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FD1E" w14:textId="399DA516" w:rsidR="00F4788F" w:rsidRPr="00D809A1" w:rsidRDefault="00F4788F" w:rsidP="00F4788F">
      <w:pPr>
        <w:jc w:val="center"/>
        <w:rPr>
          <w:rFonts w:ascii="Tahoma" w:hAnsi="Tahoma" w:cs="Tahoma"/>
          <w:b/>
          <w:color w:val="002060"/>
          <w:sz w:val="18"/>
          <w:szCs w:val="18"/>
          <w:lang w:val="sk-SK"/>
        </w:rPr>
      </w:pPr>
      <w:r w:rsidRPr="00D809A1">
        <w:rPr>
          <w:rFonts w:ascii="Tahoma" w:hAnsi="Tahoma" w:cs="Tahoma"/>
          <w:b/>
          <w:color w:val="002060"/>
          <w:sz w:val="32"/>
          <w:szCs w:val="32"/>
          <w:lang w:val="sk-SK"/>
        </w:rPr>
        <w:t>Pozvanie na</w:t>
      </w:r>
      <w:r w:rsidR="009E70EF">
        <w:rPr>
          <w:rFonts w:ascii="Tahoma" w:hAnsi="Tahoma" w:cs="Tahoma"/>
          <w:b/>
          <w:color w:val="002060"/>
          <w:sz w:val="32"/>
          <w:szCs w:val="32"/>
          <w:lang w:val="sk-SK"/>
        </w:rPr>
        <w:t xml:space="preserve"> seminár</w:t>
      </w:r>
    </w:p>
    <w:p w14:paraId="366722B8" w14:textId="77777777" w:rsidR="00F4788F" w:rsidRPr="00D809A1" w:rsidRDefault="00F4788F" w:rsidP="00F4788F">
      <w:pPr>
        <w:tabs>
          <w:tab w:val="left" w:pos="0"/>
        </w:tabs>
        <w:autoSpaceDE w:val="0"/>
        <w:autoSpaceDN w:val="0"/>
        <w:adjustRightInd w:val="0"/>
        <w:rPr>
          <w:rFonts w:ascii="Tahoma" w:hAnsi="Tahoma" w:cs="Tahoma"/>
          <w:color w:val="002060"/>
          <w:sz w:val="22"/>
          <w:szCs w:val="22"/>
          <w:lang w:val="sk-SK" w:eastAsia="lt-LT"/>
        </w:rPr>
      </w:pPr>
    </w:p>
    <w:p w14:paraId="46EA7859" w14:textId="037C7A11" w:rsidR="00F4788F" w:rsidRPr="00D809A1" w:rsidRDefault="00F4788F" w:rsidP="001465B0">
      <w:pPr>
        <w:spacing w:line="360" w:lineRule="auto"/>
        <w:rPr>
          <w:rFonts w:ascii="Tahoma" w:hAnsi="Tahoma" w:cs="Tahoma"/>
          <w:color w:val="002060"/>
          <w:sz w:val="22"/>
          <w:szCs w:val="22"/>
          <w:lang w:val="sk-SK" w:eastAsia="lt-LT"/>
        </w:rPr>
      </w:pP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Európska agentúra pre bezpečnosť a ochranu zdravia (EU-OSHA) </w:t>
      </w:r>
      <w:r w:rsidR="00D840A7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v spolupráci 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>Národný</w:t>
      </w:r>
      <w:r w:rsidR="00D840A7">
        <w:rPr>
          <w:rFonts w:ascii="Tahoma" w:hAnsi="Tahoma" w:cs="Tahoma"/>
          <w:color w:val="002060"/>
          <w:sz w:val="22"/>
          <w:szCs w:val="22"/>
          <w:lang w:val="sk-SK" w:eastAsia="lt-LT"/>
        </w:rPr>
        <w:t>m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inšpektorát</w:t>
      </w:r>
      <w:r w:rsidR="00D840A7">
        <w:rPr>
          <w:rFonts w:ascii="Tahoma" w:hAnsi="Tahoma" w:cs="Tahoma"/>
          <w:color w:val="002060"/>
          <w:sz w:val="22"/>
          <w:szCs w:val="22"/>
          <w:lang w:val="sk-SK" w:eastAsia="lt-LT"/>
        </w:rPr>
        <w:t>om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práce, patriaci</w:t>
      </w:r>
      <w:r w:rsidR="00D840A7">
        <w:rPr>
          <w:rFonts w:ascii="Tahoma" w:hAnsi="Tahoma" w:cs="Tahoma"/>
          <w:color w:val="002060"/>
          <w:sz w:val="22"/>
          <w:szCs w:val="22"/>
          <w:lang w:val="sk-SK" w:eastAsia="lt-LT"/>
        </w:rPr>
        <w:t>m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pod Ministerstvo práce, sociálnych vecí a rodiny SR, ktorý pôsobí ako národné kontaktné miesto agentúry EU-OSHA, </w:t>
      </w: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Vás srdečne pozýva na odborný </w:t>
      </w:r>
      <w:r w:rsidR="00054D56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online 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seminár</w:t>
      </w:r>
      <w:r w:rsidR="0092526A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:</w:t>
      </w:r>
      <w:r w:rsidR="0092526A" w:rsidRPr="0092526A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 „Zdravé pracoviská znižujú záťaž“ – </w:t>
      </w:r>
      <w:r w:rsidR="00CF554E" w:rsidRPr="00CF554E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PREVENCIA POŠKODENÍ PODPORNO-POHYBOVEJ SÚSTAVY A ERGONÓMIA NA PRACOVISKU A V PODMIENKACH  HOME OFFICE</w:t>
      </w:r>
      <w:r w:rsidR="0092526A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,</w:t>
      </w:r>
      <w:r w:rsidR="0092526A" w:rsidRPr="0092526A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 </w:t>
      </w: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 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ktorý sa uskutoční  </w:t>
      </w:r>
    </w:p>
    <w:p w14:paraId="542A0410" w14:textId="495C26C9" w:rsidR="005B36CE" w:rsidRDefault="00D907A6" w:rsidP="005B36CE">
      <w:pPr>
        <w:spacing w:before="480" w:after="0" w:line="360" w:lineRule="auto"/>
        <w:jc w:val="center"/>
        <w:rPr>
          <w:rFonts w:ascii="Tahoma" w:hAnsi="Tahoma" w:cs="Tahoma"/>
          <w:b/>
          <w:bCs/>
          <w:color w:val="002060"/>
          <w:sz w:val="22"/>
          <w:szCs w:val="22"/>
          <w:lang w:val="sk-SK"/>
        </w:rPr>
      </w:pPr>
      <w:r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o</w:t>
      </w:r>
      <w:r w:rsidR="00D840A7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 </w:t>
      </w:r>
      <w:r w:rsidR="0054033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09</w:t>
      </w:r>
      <w:r w:rsidR="00D840A7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:00</w:t>
      </w:r>
      <w:r w:rsidR="00054D56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hodine</w:t>
      </w:r>
      <w:r w:rsidR="00F4788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dňa </w:t>
      </w:r>
      <w:r w:rsidR="00CF554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29</w:t>
      </w:r>
      <w:r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.</w:t>
      </w:r>
      <w:r w:rsidR="00F4788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</w:t>
      </w:r>
      <w:r w:rsidR="00CF554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júna</w:t>
      </w:r>
      <w:r w:rsidR="00F4788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20</w:t>
      </w:r>
      <w:r w:rsidR="00D840A7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2</w:t>
      </w:r>
      <w:r w:rsidR="00CF554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1</w:t>
      </w:r>
    </w:p>
    <w:p w14:paraId="6F48B612" w14:textId="5CCE649E" w:rsidR="005B36CE" w:rsidRPr="00D809A1" w:rsidRDefault="005B36CE" w:rsidP="005B36CE">
      <w:pPr>
        <w:spacing w:before="0" w:after="360" w:line="240" w:lineRule="auto"/>
        <w:jc w:val="center"/>
        <w:rPr>
          <w:rFonts w:ascii="Tahoma" w:hAnsi="Tahoma" w:cs="Tahoma"/>
          <w:b/>
          <w:bCs/>
          <w:color w:val="002060"/>
          <w:sz w:val="22"/>
          <w:szCs w:val="22"/>
          <w:lang w:val="sk-SK"/>
        </w:rPr>
      </w:pPr>
      <w:r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v hoteli Holiday Inn Žilina, ul. </w:t>
      </w:r>
      <w:r w:rsidRPr="005B36C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Športová 2</w:t>
      </w:r>
      <w:r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, </w:t>
      </w:r>
      <w:r w:rsidRPr="005B36CE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Žilina</w:t>
      </w:r>
    </w:p>
    <w:p w14:paraId="45FBF937" w14:textId="22A7D1F1" w:rsidR="00F4788F" w:rsidRPr="00D809A1" w:rsidRDefault="00F4788F" w:rsidP="001F6286">
      <w:pPr>
        <w:spacing w:before="480" w:line="360" w:lineRule="auto"/>
        <w:rPr>
          <w:rFonts w:ascii="Tahoma" w:hAnsi="Tahoma" w:cs="Tahoma"/>
          <w:bCs/>
          <w:color w:val="002060"/>
          <w:sz w:val="22"/>
          <w:szCs w:val="22"/>
          <w:lang w:val="sk-SK"/>
        </w:rPr>
      </w:pPr>
      <w:r w:rsidRPr="00D809A1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Cieľom </w:t>
      </w:r>
      <w:r w:rsidR="00CF554E">
        <w:rPr>
          <w:rFonts w:ascii="Tahoma" w:hAnsi="Tahoma" w:cs="Tahoma"/>
          <w:bCs/>
          <w:color w:val="002060"/>
          <w:sz w:val="22"/>
          <w:szCs w:val="22"/>
          <w:lang w:val="sk-SK"/>
        </w:rPr>
        <w:t>sem</w:t>
      </w:r>
      <w:r w:rsidRPr="00D809A1">
        <w:rPr>
          <w:rFonts w:ascii="Tahoma" w:hAnsi="Tahoma" w:cs="Tahoma"/>
          <w:bCs/>
          <w:color w:val="002060"/>
          <w:sz w:val="22"/>
          <w:szCs w:val="22"/>
          <w:lang w:val="sk-SK"/>
        </w:rPr>
        <w:t>inára je informovať zástupcov národnej siete, autorizovaných bezpečnostných technikov a odbornú verejnosť o</w:t>
      </w:r>
      <w:r w:rsidR="00D907A6">
        <w:rPr>
          <w:rFonts w:ascii="Tahoma" w:hAnsi="Tahoma" w:cs="Tahoma"/>
          <w:bCs/>
          <w:color w:val="002060"/>
          <w:sz w:val="22"/>
          <w:szCs w:val="22"/>
          <w:lang w:val="sk-SK"/>
        </w:rPr>
        <w:t> </w:t>
      </w:r>
      <w:r w:rsidR="0092526A" w:rsidRPr="0092526A">
        <w:rPr>
          <w:rFonts w:ascii="Tahoma" w:hAnsi="Tahoma" w:cs="Tahoma"/>
          <w:bCs/>
          <w:color w:val="002060"/>
          <w:sz w:val="22"/>
          <w:szCs w:val="22"/>
          <w:lang w:val="sk-SK"/>
        </w:rPr>
        <w:t>poznatk</w:t>
      </w:r>
      <w:r w:rsidR="009E70EF">
        <w:rPr>
          <w:rFonts w:ascii="Tahoma" w:hAnsi="Tahoma" w:cs="Tahoma"/>
          <w:bCs/>
          <w:color w:val="002060"/>
          <w:sz w:val="22"/>
          <w:szCs w:val="22"/>
          <w:lang w:val="sk-SK"/>
        </w:rPr>
        <w:t>och</w:t>
      </w:r>
      <w:r w:rsidR="0092526A" w:rsidRPr="0092526A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z oblasti</w:t>
      </w:r>
      <w:r w:rsidR="0092526A" w:rsidRPr="0092526A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ergonómie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nielen </w:t>
      </w:r>
      <w:r w:rsidR="0092526A" w:rsidRPr="0092526A">
        <w:rPr>
          <w:rFonts w:ascii="Tahoma" w:hAnsi="Tahoma" w:cs="Tahoma"/>
          <w:b/>
          <w:color w:val="002060"/>
          <w:sz w:val="22"/>
          <w:szCs w:val="22"/>
          <w:lang w:val="sk-SK"/>
        </w:rPr>
        <w:t>na pracovisku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ale aj pri práci z domu</w:t>
      </w:r>
      <w:r w:rsidR="0092526A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, prevencie </w:t>
      </w:r>
      <w:r w:rsidR="0092526A" w:rsidRPr="0092526A">
        <w:rPr>
          <w:rFonts w:ascii="Tahoma" w:hAnsi="Tahoma" w:cs="Tahoma"/>
          <w:b/>
          <w:color w:val="002060"/>
          <w:sz w:val="22"/>
          <w:szCs w:val="22"/>
          <w:lang w:val="sk-SK"/>
        </w:rPr>
        <w:t>poškodení podporno-pohybového aparátu</w:t>
      </w:r>
      <w:r w:rsidR="0092526A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, a taktiež 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/>
        </w:rPr>
        <w:t>riziká</w:t>
      </w:r>
      <w:r w:rsidR="009E70EF">
        <w:rPr>
          <w:rFonts w:ascii="Tahoma" w:hAnsi="Tahoma" w:cs="Tahoma"/>
          <w:b/>
          <w:color w:val="002060"/>
          <w:sz w:val="22"/>
          <w:szCs w:val="22"/>
          <w:lang w:val="sk-SK"/>
        </w:rPr>
        <w:t>ch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práce z domu pre podporno</w:t>
      </w:r>
      <w:r w:rsidR="009E70EF">
        <w:rPr>
          <w:rFonts w:ascii="Tahoma" w:hAnsi="Tahoma" w:cs="Tahoma"/>
          <w:b/>
          <w:color w:val="002060"/>
          <w:sz w:val="22"/>
          <w:szCs w:val="22"/>
          <w:lang w:val="sk-SK"/>
        </w:rPr>
        <w:t>-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/>
        </w:rPr>
        <w:t>pohybový aparát</w:t>
      </w:r>
      <w:r w:rsidR="00054D56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.  </w:t>
      </w:r>
      <w:r w:rsidR="009E70EF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V neposlednom rade poskytne informácie o </w:t>
      </w:r>
      <w:r w:rsidR="009E70EF" w:rsidRPr="00D907A6">
        <w:rPr>
          <w:rFonts w:ascii="Tahoma" w:hAnsi="Tahoma" w:cs="Tahoma"/>
          <w:b/>
          <w:color w:val="002060"/>
          <w:sz w:val="22"/>
          <w:szCs w:val="22"/>
          <w:lang w:val="sk-SK"/>
        </w:rPr>
        <w:t>cieľoch</w:t>
      </w:r>
      <w:r w:rsidR="009E70E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a náplni kampane</w:t>
      </w:r>
      <w:r w:rsidR="009E70EF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EU-OSHA pre roky</w:t>
      </w:r>
      <w:r w:rsidR="009E70E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20</w:t>
      </w:r>
      <w:r w:rsidR="009E70EF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20</w:t>
      </w:r>
      <w:r w:rsidR="009E70EF" w:rsidRPr="00D809A1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 xml:space="preserve"> – 20</w:t>
      </w:r>
      <w:r w:rsidR="009E70EF">
        <w:rPr>
          <w:rFonts w:ascii="Tahoma" w:hAnsi="Tahoma" w:cs="Tahoma"/>
          <w:b/>
          <w:bCs/>
          <w:color w:val="002060"/>
          <w:sz w:val="22"/>
          <w:szCs w:val="22"/>
          <w:lang w:val="sk-SK"/>
        </w:rPr>
        <w:t>22</w:t>
      </w:r>
      <w:r w:rsidR="009E70EF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„Zdravé pracoviská znižujú záťaž“.</w:t>
      </w:r>
    </w:p>
    <w:p w14:paraId="558BF335" w14:textId="1EF9993C" w:rsidR="00F4788F" w:rsidRPr="00D809A1" w:rsidRDefault="00F4788F" w:rsidP="001F6286">
      <w:pPr>
        <w:spacing w:before="480" w:line="360" w:lineRule="auto"/>
        <w:rPr>
          <w:rFonts w:ascii="Tahoma" w:hAnsi="Tahoma" w:cs="Tahoma"/>
          <w:bCs/>
          <w:color w:val="002060"/>
          <w:sz w:val="22"/>
          <w:szCs w:val="22"/>
          <w:lang w:val="sk-SK"/>
        </w:rPr>
      </w:pPr>
      <w:r w:rsidRPr="00D809A1">
        <w:rPr>
          <w:rFonts w:ascii="Tahoma" w:hAnsi="Tahoma" w:cs="Tahoma"/>
          <w:bCs/>
          <w:color w:val="002060"/>
          <w:sz w:val="22"/>
          <w:szCs w:val="22"/>
          <w:lang w:val="sk-SK"/>
        </w:rPr>
        <w:t>Podrobný program je k dispozícii v prílohe.</w:t>
      </w:r>
      <w:r w:rsidR="003A336E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</w:t>
      </w:r>
      <w:r w:rsidR="00CF554E">
        <w:rPr>
          <w:rFonts w:ascii="Tahoma" w:hAnsi="Tahoma" w:cs="Tahoma"/>
          <w:bCs/>
          <w:color w:val="002060"/>
          <w:sz w:val="22"/>
          <w:szCs w:val="22"/>
          <w:lang w:val="sk-SK"/>
        </w:rPr>
        <w:t>Seminár bude</w:t>
      </w:r>
      <w:r w:rsidR="00F555FD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</w:t>
      </w:r>
      <w:r w:rsidR="00CF554E" w:rsidRPr="00220212">
        <w:rPr>
          <w:rFonts w:ascii="Tahoma" w:hAnsi="Tahoma" w:cs="Tahoma"/>
          <w:b/>
          <w:color w:val="002060"/>
          <w:sz w:val="22"/>
          <w:szCs w:val="22"/>
          <w:lang w:val="sk-SK"/>
        </w:rPr>
        <w:t>vysielaný</w:t>
      </w:r>
      <w:r w:rsidR="00F555FD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aj</w:t>
      </w:r>
      <w:r w:rsidR="00CF554E" w:rsidRPr="00220212">
        <w:rPr>
          <w:rFonts w:ascii="Tahoma" w:hAnsi="Tahoma" w:cs="Tahoma"/>
          <w:b/>
          <w:color w:val="002060"/>
          <w:sz w:val="22"/>
          <w:szCs w:val="22"/>
          <w:lang w:val="sk-SK"/>
        </w:rPr>
        <w:t xml:space="preserve"> naživo, na YouTube kanáli Národného inšpektorátu práce</w:t>
      </w:r>
      <w:r w:rsidR="00CF554E">
        <w:rPr>
          <w:rFonts w:ascii="Tahoma" w:hAnsi="Tahoma" w:cs="Tahoma"/>
          <w:bCs/>
          <w:color w:val="002060"/>
          <w:sz w:val="22"/>
          <w:szCs w:val="22"/>
          <w:lang w:val="sk-SK"/>
        </w:rPr>
        <w:t>,</w:t>
      </w:r>
      <w:r w:rsidR="003A336E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</w:t>
      </w:r>
      <w:r w:rsidR="003A336E" w:rsidRPr="003A336E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zároveň budete mať možnosť </w:t>
      </w:r>
      <w:r w:rsidR="003A336E">
        <w:rPr>
          <w:rFonts w:ascii="Tahoma" w:hAnsi="Tahoma" w:cs="Tahoma"/>
          <w:bCs/>
          <w:color w:val="002060"/>
          <w:sz w:val="22"/>
          <w:szCs w:val="22"/>
          <w:lang w:val="sk-SK"/>
        </w:rPr>
        <w:t>prednášajúc</w:t>
      </w:r>
      <w:r w:rsidR="009E70EF">
        <w:rPr>
          <w:rFonts w:ascii="Tahoma" w:hAnsi="Tahoma" w:cs="Tahoma"/>
          <w:bCs/>
          <w:color w:val="002060"/>
          <w:sz w:val="22"/>
          <w:szCs w:val="22"/>
          <w:lang w:val="sk-SK"/>
        </w:rPr>
        <w:t>i</w:t>
      </w:r>
      <w:r w:rsidR="003A336E">
        <w:rPr>
          <w:rFonts w:ascii="Tahoma" w:hAnsi="Tahoma" w:cs="Tahoma"/>
          <w:bCs/>
          <w:color w:val="002060"/>
          <w:sz w:val="22"/>
          <w:szCs w:val="22"/>
          <w:lang w:val="sk-SK"/>
        </w:rPr>
        <w:t>m</w:t>
      </w:r>
      <w:r w:rsidR="003A336E" w:rsidRPr="003A336E">
        <w:rPr>
          <w:rFonts w:ascii="Tahoma" w:hAnsi="Tahoma" w:cs="Tahoma"/>
          <w:bCs/>
          <w:color w:val="002060"/>
          <w:sz w:val="22"/>
          <w:szCs w:val="22"/>
          <w:lang w:val="sk-SK"/>
        </w:rPr>
        <w:t xml:space="preserve"> klásť otázky v</w:t>
      </w:r>
      <w:r w:rsidR="00CF554E">
        <w:rPr>
          <w:rFonts w:ascii="Tahoma" w:hAnsi="Tahoma" w:cs="Tahoma"/>
          <w:bCs/>
          <w:color w:val="002060"/>
          <w:sz w:val="22"/>
          <w:szCs w:val="22"/>
          <w:lang w:val="sk-SK"/>
        </w:rPr>
        <w:t> </w:t>
      </w:r>
      <w:r w:rsidR="00473A34">
        <w:rPr>
          <w:rFonts w:ascii="Tahoma" w:hAnsi="Tahoma" w:cs="Tahoma"/>
          <w:bCs/>
          <w:color w:val="002060"/>
          <w:sz w:val="22"/>
          <w:szCs w:val="22"/>
          <w:lang w:val="sk-SK"/>
        </w:rPr>
        <w:t>diskusii</w:t>
      </w:r>
      <w:r w:rsidR="003A336E">
        <w:rPr>
          <w:rFonts w:ascii="Tahoma" w:hAnsi="Tahoma" w:cs="Tahoma"/>
          <w:bCs/>
          <w:color w:val="002060"/>
          <w:sz w:val="22"/>
          <w:szCs w:val="22"/>
          <w:lang w:val="sk-SK"/>
        </w:rPr>
        <w:t>.</w:t>
      </w:r>
    </w:p>
    <w:p w14:paraId="0EE42AB1" w14:textId="303D98C1" w:rsidR="00F4788F" w:rsidRPr="00D809A1" w:rsidRDefault="00F4788F" w:rsidP="001F6286">
      <w:pPr>
        <w:tabs>
          <w:tab w:val="left" w:pos="0"/>
        </w:tabs>
        <w:autoSpaceDE w:val="0"/>
        <w:autoSpaceDN w:val="0"/>
        <w:adjustRightInd w:val="0"/>
        <w:spacing w:before="480" w:line="360" w:lineRule="auto"/>
        <w:rPr>
          <w:rFonts w:ascii="Tahoma" w:hAnsi="Tahoma" w:cs="Tahoma"/>
          <w:color w:val="002060"/>
          <w:sz w:val="22"/>
          <w:szCs w:val="22"/>
          <w:lang w:val="sk-SK" w:eastAsia="lt-LT"/>
        </w:rPr>
      </w:pP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Informácie týkajúce sa organizácie seminára: </w:t>
      </w:r>
      <w:hyperlink r:id="rId7" w:history="1">
        <w:r w:rsidRPr="00D809A1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events@ceuconsulting.com</w:t>
        </w:r>
      </w:hyperlink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>, tel.: +421 2 4444 1096</w:t>
      </w:r>
    </w:p>
    <w:p w14:paraId="45C7EA4D" w14:textId="77777777" w:rsidR="00F4788F" w:rsidRPr="00D809A1" w:rsidRDefault="00F4788F" w:rsidP="001F6286">
      <w:pPr>
        <w:tabs>
          <w:tab w:val="left" w:pos="0"/>
        </w:tabs>
        <w:autoSpaceDE w:val="0"/>
        <w:autoSpaceDN w:val="0"/>
        <w:adjustRightInd w:val="0"/>
        <w:spacing w:before="480" w:line="360" w:lineRule="auto"/>
        <w:rPr>
          <w:rFonts w:ascii="Tahoma" w:hAnsi="Tahoma" w:cs="Tahoma"/>
          <w:color w:val="002060"/>
          <w:sz w:val="22"/>
          <w:szCs w:val="22"/>
          <w:lang w:val="sk-SK" w:eastAsia="lt-LT"/>
        </w:rPr>
      </w:pP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Informácie o kampani: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Národné kontaktné miesto EU-OSHA: Ladislav Kerekeš, Národný inšpektorát práce, email: </w:t>
      </w:r>
      <w:hyperlink r:id="rId8" w:history="1">
        <w:r w:rsidRPr="00D809A1">
          <w:rPr>
            <w:rStyle w:val="Hyperlink"/>
            <w:rFonts w:ascii="Tahoma" w:hAnsi="Tahoma" w:cs="Tahoma"/>
            <w:sz w:val="22"/>
            <w:lang w:val="sk-SK"/>
          </w:rPr>
          <w:t>Ladislav.Kerekes@ip.gov.sk</w:t>
        </w:r>
      </w:hyperlink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, tel.: + 055 79 79 940, </w:t>
      </w:r>
      <w:hyperlink r:id="rId9" w:history="1">
        <w:r w:rsidRPr="00D809A1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www.ip.gov.sk</w:t>
        </w:r>
      </w:hyperlink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 </w:t>
      </w:r>
    </w:p>
    <w:p w14:paraId="368832F8" w14:textId="316328EA" w:rsidR="00F4788F" w:rsidRPr="00D02423" w:rsidRDefault="00F4788F" w:rsidP="001F6286">
      <w:pPr>
        <w:tabs>
          <w:tab w:val="left" w:pos="0"/>
        </w:tabs>
        <w:autoSpaceDE w:val="0"/>
        <w:autoSpaceDN w:val="0"/>
        <w:adjustRightInd w:val="0"/>
        <w:spacing w:before="480" w:line="360" w:lineRule="auto"/>
        <w:rPr>
          <w:rFonts w:ascii="Tahoma" w:hAnsi="Tahoma" w:cs="Tahoma"/>
          <w:color w:val="002060"/>
          <w:sz w:val="22"/>
          <w:szCs w:val="22"/>
          <w:u w:val="single"/>
          <w:lang w:val="sk-SK" w:eastAsia="lt-LT"/>
        </w:rPr>
      </w:pP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>Prosíme Vás o </w:t>
      </w: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potvrdenie účasti do 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23</w:t>
      </w:r>
      <w:r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.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 júna</w:t>
      </w:r>
      <w:r w:rsidRPr="00D809A1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 xml:space="preserve"> 20</w:t>
      </w:r>
      <w:r w:rsidR="00D907A6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2</w:t>
      </w:r>
      <w:r w:rsidR="00CF554E">
        <w:rPr>
          <w:rFonts w:ascii="Tahoma" w:hAnsi="Tahoma" w:cs="Tahoma"/>
          <w:b/>
          <w:color w:val="002060"/>
          <w:sz w:val="22"/>
          <w:szCs w:val="22"/>
          <w:lang w:val="sk-SK" w:eastAsia="lt-LT"/>
        </w:rPr>
        <w:t>1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prostredníctvom registračného formulára </w:t>
      </w:r>
      <w:hyperlink r:id="rId10" w:history="1">
        <w:r w:rsidR="00AC57BC" w:rsidRPr="00AC57BC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TU.</w:t>
        </w:r>
      </w:hyperlink>
      <w:r w:rsidR="00AC57BC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</w:t>
      </w:r>
      <w:r w:rsidRPr="00D809A1">
        <w:rPr>
          <w:rFonts w:ascii="Tahoma" w:hAnsi="Tahoma" w:cs="Tahoma"/>
          <w:color w:val="002060"/>
          <w:sz w:val="22"/>
          <w:szCs w:val="22"/>
          <w:lang w:val="sk-SK" w:eastAsia="lt-LT"/>
        </w:rPr>
        <w:t>(alebo vložte do Vášho prehliadača</w:t>
      </w:r>
      <w:r w:rsidRPr="001465B0">
        <w:rPr>
          <w:rFonts w:ascii="Tahoma" w:hAnsi="Tahoma" w:cs="Tahoma"/>
          <w:color w:val="002060"/>
          <w:sz w:val="22"/>
          <w:szCs w:val="22"/>
          <w:lang w:val="sk-SK" w:eastAsia="lt-LT"/>
        </w:rPr>
        <w:t>:</w:t>
      </w:r>
      <w:r w:rsidR="00097D3E" w:rsidRPr="001465B0">
        <w:t xml:space="preserve"> </w:t>
      </w:r>
      <w:hyperlink r:id="rId11" w:history="1">
        <w:r w:rsidR="00AC57BC" w:rsidRPr="00D770AA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https://www.surveym</w:t>
        </w:r>
        <w:r w:rsidR="00AC57BC" w:rsidRPr="00D770AA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o</w:t>
        </w:r>
        <w:r w:rsidR="00AC57BC" w:rsidRPr="00D770AA">
          <w:rPr>
            <w:rStyle w:val="Hyperlink"/>
            <w:rFonts w:ascii="Tahoma" w:hAnsi="Tahoma" w:cs="Tahoma"/>
            <w:sz w:val="22"/>
            <w:szCs w:val="22"/>
            <w:lang w:val="sk-SK" w:eastAsia="lt-LT"/>
          </w:rPr>
          <w:t>nkey.com/r/SeminarZI</w:t>
        </w:r>
      </w:hyperlink>
      <w:r w:rsidR="004E0816">
        <w:rPr>
          <w:rFonts w:ascii="Tahoma" w:hAnsi="Tahoma" w:cs="Tahoma"/>
          <w:color w:val="002060"/>
          <w:sz w:val="22"/>
          <w:szCs w:val="22"/>
          <w:lang w:val="sk-SK" w:eastAsia="lt-LT"/>
        </w:rPr>
        <w:t xml:space="preserve"> </w:t>
      </w:r>
      <w:r w:rsidRPr="00473A34">
        <w:rPr>
          <w:rFonts w:ascii="Tahoma" w:hAnsi="Tahoma" w:cs="Tahoma"/>
          <w:color w:val="002060"/>
          <w:sz w:val="22"/>
          <w:szCs w:val="22"/>
          <w:lang w:val="sk-SK" w:eastAsia="lt-LT"/>
        </w:rPr>
        <w:t>)</w:t>
      </w:r>
      <w:r w:rsidRPr="00D02423">
        <w:rPr>
          <w:rFonts w:ascii="Tahoma" w:hAnsi="Tahoma" w:cs="Tahoma"/>
          <w:color w:val="002060"/>
          <w:sz w:val="22"/>
          <w:szCs w:val="22"/>
          <w:u w:val="single"/>
          <w:lang w:val="sk-SK" w:eastAsia="lt-LT"/>
        </w:rPr>
        <w:t xml:space="preserve"> </w:t>
      </w:r>
    </w:p>
    <w:p w14:paraId="4C0DF6C0" w14:textId="77777777" w:rsidR="00CF554E" w:rsidRDefault="00CF554E" w:rsidP="00F4788F">
      <w:pPr>
        <w:tabs>
          <w:tab w:val="left" w:pos="0"/>
        </w:tabs>
        <w:autoSpaceDE w:val="0"/>
        <w:autoSpaceDN w:val="0"/>
        <w:adjustRightInd w:val="0"/>
        <w:rPr>
          <w:rFonts w:ascii="Tahoma" w:hAnsi="Tahoma" w:cs="Tahoma"/>
          <w:color w:val="002060"/>
          <w:sz w:val="22"/>
          <w:szCs w:val="22"/>
          <w:lang w:val="sk-SK" w:eastAsia="lt-LT"/>
        </w:rPr>
      </w:pPr>
    </w:p>
    <w:p w14:paraId="2218191B" w14:textId="2551BEB5" w:rsidR="00F4788F" w:rsidRPr="00D809A1" w:rsidRDefault="00CF554E" w:rsidP="00F4788F">
      <w:pPr>
        <w:tabs>
          <w:tab w:val="left" w:pos="0"/>
        </w:tabs>
        <w:autoSpaceDE w:val="0"/>
        <w:autoSpaceDN w:val="0"/>
        <w:adjustRightInd w:val="0"/>
        <w:rPr>
          <w:rFonts w:ascii="Tahoma" w:hAnsi="Tahoma" w:cs="Tahoma"/>
          <w:color w:val="002060"/>
          <w:sz w:val="22"/>
          <w:szCs w:val="22"/>
          <w:lang w:val="sk-SK" w:eastAsia="lt-LT"/>
        </w:rPr>
      </w:pPr>
      <w:r w:rsidRPr="00CF554E">
        <w:rPr>
          <w:rFonts w:ascii="Tahoma" w:hAnsi="Tahoma" w:cs="Tahoma"/>
          <w:color w:val="002060"/>
          <w:sz w:val="22"/>
          <w:szCs w:val="22"/>
          <w:lang w:val="sk-SK" w:eastAsia="lt-LT"/>
        </w:rPr>
        <w:t>Účasť na seminári je bezplatná. Počet účastníkov je limitovaný na 30 miest.</w:t>
      </w:r>
    </w:p>
    <w:p w14:paraId="0F37E309" w14:textId="5C99A75C" w:rsidR="00D40B38" w:rsidRPr="003531B8" w:rsidRDefault="00F4788F" w:rsidP="00CF554E">
      <w:pPr>
        <w:tabs>
          <w:tab w:val="left" w:pos="0"/>
        </w:tabs>
        <w:autoSpaceDE w:val="0"/>
        <w:autoSpaceDN w:val="0"/>
        <w:adjustRightInd w:val="0"/>
        <w:spacing w:before="360" w:after="0"/>
        <w:ind w:right="-569"/>
        <w:jc w:val="center"/>
        <w:rPr>
          <w:rFonts w:cs="Arial"/>
          <w:lang w:val="fr-FR"/>
        </w:rPr>
      </w:pPr>
      <w:r w:rsidRPr="00D809A1">
        <w:rPr>
          <w:rFonts w:ascii="Tahoma" w:hAnsi="Tahoma" w:cs="Tahoma"/>
          <w:color w:val="002060"/>
          <w:sz w:val="28"/>
          <w:szCs w:val="22"/>
          <w:lang w:val="sk-SK" w:eastAsia="lt-LT"/>
        </w:rPr>
        <w:t>Tešíme sa na naše spoločné stretnutie!</w:t>
      </w:r>
    </w:p>
    <w:sectPr w:rsidR="00D40B38" w:rsidRPr="003531B8" w:rsidSect="001F6286">
      <w:headerReference w:type="default" r:id="rId12"/>
      <w:headerReference w:type="first" r:id="rId13"/>
      <w:pgSz w:w="11906" w:h="16838" w:code="9"/>
      <w:pgMar w:top="851" w:right="849" w:bottom="1440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8C0F" w14:textId="77777777" w:rsidR="00012397" w:rsidRDefault="00012397" w:rsidP="00704F23">
      <w:pPr>
        <w:spacing w:after="0" w:line="240" w:lineRule="auto"/>
      </w:pPr>
      <w:r>
        <w:separator/>
      </w:r>
    </w:p>
  </w:endnote>
  <w:endnote w:type="continuationSeparator" w:id="0">
    <w:p w14:paraId="4DF18F51" w14:textId="77777777" w:rsidR="00012397" w:rsidRDefault="00012397" w:rsidP="007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1BAE" w14:textId="77777777" w:rsidR="00012397" w:rsidRDefault="00012397" w:rsidP="00704F23">
      <w:pPr>
        <w:spacing w:after="0" w:line="240" w:lineRule="auto"/>
      </w:pPr>
      <w:r>
        <w:separator/>
      </w:r>
    </w:p>
  </w:footnote>
  <w:footnote w:type="continuationSeparator" w:id="0">
    <w:p w14:paraId="689F3CF0" w14:textId="77777777" w:rsidR="00012397" w:rsidRDefault="00012397" w:rsidP="0070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5AD6" w14:textId="77777777" w:rsidR="009323B9" w:rsidRPr="009323B9" w:rsidRDefault="001A5EF4" w:rsidP="001A5EF4">
    <w:pPr>
      <w:tabs>
        <w:tab w:val="left" w:pos="3782"/>
      </w:tabs>
      <w:rPr>
        <w:rFonts w:cs="Arial"/>
        <w:noProof/>
        <w:lang w:eastAsia="es-ES"/>
      </w:rPr>
    </w:pP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2A9D9" wp14:editId="2DFAA8EC">
              <wp:simplePos x="0" y="0"/>
              <wp:positionH relativeFrom="column">
                <wp:posOffset>4327131</wp:posOffset>
              </wp:positionH>
              <wp:positionV relativeFrom="page">
                <wp:posOffset>104775</wp:posOffset>
              </wp:positionV>
              <wp:extent cx="1996965" cy="267758"/>
              <wp:effectExtent l="0" t="0" r="3810" b="18415"/>
              <wp:wrapNone/>
              <wp:docPr id="6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965" cy="267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CC939" w14:textId="3AE50794" w:rsidR="001A5EF4" w:rsidRPr="00D40B38" w:rsidRDefault="001A5EF4" w:rsidP="001A5EF4">
                          <w:pPr>
                            <w:rPr>
                              <w:rFonts w:cs="Arial"/>
                              <w:color w:val="133176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2A9D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40.7pt;margin-top:8.25pt;width:157.2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" filled="f" stroked="f">
              <v:textbox inset="0,0,0,0">
                <w:txbxContent>
                  <w:p w14:paraId="2CECC939" w14:textId="3AE50794" w:rsidR="001A5EF4" w:rsidRPr="00D40B38" w:rsidRDefault="001A5EF4" w:rsidP="001A5EF4">
                    <w:pPr>
                      <w:rPr>
                        <w:rFonts w:cs="Arial"/>
                        <w:color w:val="133176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F143E" w:rsidRPr="009323B9"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F3D54" wp14:editId="23507FF5">
          <wp:simplePos x="0" y="0"/>
          <wp:positionH relativeFrom="page">
            <wp:posOffset>1821</wp:posOffset>
          </wp:positionH>
          <wp:positionV relativeFrom="page">
            <wp:posOffset>2540</wp:posOffset>
          </wp:positionV>
          <wp:extent cx="7556031" cy="10685186"/>
          <wp:effectExtent l="0" t="0" r="0" b="825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-SUMMARY - Research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0685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1D5" w14:textId="2045A5B2" w:rsidR="009323B9" w:rsidRDefault="007E6480">
    <w:r w:rsidRPr="009323B9"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70828F8" wp14:editId="5FBB413E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56261" cy="10685511"/>
          <wp:effectExtent l="0" t="0" r="0" b="8255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NT-SUMMARY - Research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61" cy="10685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66432" behindDoc="0" locked="0" layoutInCell="1" allowOverlap="1" wp14:anchorId="4A821DA4" wp14:editId="0D021EC0">
          <wp:simplePos x="0" y="0"/>
          <wp:positionH relativeFrom="column">
            <wp:posOffset>5151170</wp:posOffset>
          </wp:positionH>
          <wp:positionV relativeFrom="paragraph">
            <wp:posOffset>67945</wp:posOffset>
          </wp:positionV>
          <wp:extent cx="622300" cy="647700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397">
      <w:rPr>
        <w:rFonts w:cs="Arial"/>
        <w:noProof/>
      </w:rPr>
      <w:drawing>
        <wp:anchor distT="0" distB="0" distL="114300" distR="114300" simplePos="0" relativeHeight="251665408" behindDoc="0" locked="0" layoutInCell="1" allowOverlap="1" wp14:anchorId="62499592" wp14:editId="1F37C7F7">
          <wp:simplePos x="0" y="0"/>
          <wp:positionH relativeFrom="column">
            <wp:posOffset>2541567</wp:posOffset>
          </wp:positionH>
          <wp:positionV relativeFrom="paragraph">
            <wp:posOffset>10160</wp:posOffset>
          </wp:positionV>
          <wp:extent cx="1570355" cy="701119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0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FEF5E" w14:textId="2AF2515E" w:rsidR="009323B9" w:rsidRPr="009323B9" w:rsidRDefault="00D40B38" w:rsidP="007E6480">
    <w:pPr>
      <w:tabs>
        <w:tab w:val="left" w:pos="2334"/>
        <w:tab w:val="right" w:pos="10490"/>
      </w:tabs>
      <w:rPr>
        <w:rFonts w:cs="Arial"/>
      </w:rPr>
    </w:pPr>
    <w:r>
      <w:rPr>
        <w:rFonts w:cs="Arial"/>
      </w:rPr>
      <w:tab/>
    </w:r>
    <w:r w:rsidR="007E6480">
      <w:rPr>
        <w:rFonts w:cs="Arial"/>
      </w:rPr>
      <w:tab/>
    </w:r>
  </w:p>
  <w:p w14:paraId="5A2EE4EE" w14:textId="77777777" w:rsidR="009323B9" w:rsidRPr="009323B9" w:rsidRDefault="009323B9">
    <w:pPr>
      <w:rPr>
        <w:rFonts w:cs="Arial"/>
      </w:rPr>
    </w:pPr>
  </w:p>
  <w:p w14:paraId="54115AFF" w14:textId="77777777" w:rsidR="009323B9" w:rsidRPr="009323B9" w:rsidRDefault="009323B9" w:rsidP="00D40B38">
    <w:pPr>
      <w:ind w:firstLine="708"/>
      <w:rPr>
        <w:rFonts w:cs="Arial"/>
      </w:rPr>
    </w:pPr>
  </w:p>
  <w:p w14:paraId="38DCCEFD" w14:textId="77777777" w:rsidR="009323B9" w:rsidRPr="009323B9" w:rsidRDefault="00D40B38" w:rsidP="00D40B38">
    <w:pPr>
      <w:tabs>
        <w:tab w:val="left" w:pos="2632"/>
        <w:tab w:val="left" w:pos="3112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082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7944B350">
      <w:start w:val="1"/>
      <w:numFmt w:val="bullet"/>
      <w:pStyle w:val="Heading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7568"/>
    <w:multiLevelType w:val="hybridMultilevel"/>
    <w:tmpl w:val="F5ECF742"/>
    <w:lvl w:ilvl="0" w:tplc="72E08C4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91A86"/>
    <w:multiLevelType w:val="multilevel"/>
    <w:tmpl w:val="6A62CB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6"/>
  </w:num>
  <w:num w:numId="25">
    <w:abstractNumId w:val="5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3"/>
  </w:num>
  <w:num w:numId="35">
    <w:abstractNumId w:val="6"/>
  </w:num>
  <w:num w:numId="36">
    <w:abstractNumId w:val="5"/>
  </w:num>
  <w:num w:numId="37">
    <w:abstractNumId w:val="4"/>
  </w:num>
  <w:num w:numId="38">
    <w:abstractNumId w:val="4"/>
  </w:num>
  <w:num w:numId="39">
    <w:abstractNumId w:val="4"/>
  </w:num>
  <w:num w:numId="40">
    <w:abstractNumId w:val="1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0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97"/>
    <w:rsid w:val="00012397"/>
    <w:rsid w:val="00034C20"/>
    <w:rsid w:val="00054D56"/>
    <w:rsid w:val="00055D92"/>
    <w:rsid w:val="00097D3E"/>
    <w:rsid w:val="000D4E22"/>
    <w:rsid w:val="001465B0"/>
    <w:rsid w:val="00156BE6"/>
    <w:rsid w:val="001A5EF4"/>
    <w:rsid w:val="001F6286"/>
    <w:rsid w:val="00202701"/>
    <w:rsid w:val="00220212"/>
    <w:rsid w:val="002773C0"/>
    <w:rsid w:val="003531B8"/>
    <w:rsid w:val="00397D36"/>
    <w:rsid w:val="003A336E"/>
    <w:rsid w:val="00420E93"/>
    <w:rsid w:val="004218CD"/>
    <w:rsid w:val="00473A34"/>
    <w:rsid w:val="004E0816"/>
    <w:rsid w:val="0054033E"/>
    <w:rsid w:val="005B36CE"/>
    <w:rsid w:val="0061388D"/>
    <w:rsid w:val="00660A6F"/>
    <w:rsid w:val="00690DAD"/>
    <w:rsid w:val="006E30B5"/>
    <w:rsid w:val="006F73AD"/>
    <w:rsid w:val="00704F23"/>
    <w:rsid w:val="00715FA0"/>
    <w:rsid w:val="00720BB7"/>
    <w:rsid w:val="007402A7"/>
    <w:rsid w:val="00755AEF"/>
    <w:rsid w:val="007800CB"/>
    <w:rsid w:val="007920C5"/>
    <w:rsid w:val="007E6480"/>
    <w:rsid w:val="00866E6C"/>
    <w:rsid w:val="008A0081"/>
    <w:rsid w:val="0092526A"/>
    <w:rsid w:val="009323B9"/>
    <w:rsid w:val="009E70EF"/>
    <w:rsid w:val="00A53EF5"/>
    <w:rsid w:val="00AC57BC"/>
    <w:rsid w:val="00AF03C1"/>
    <w:rsid w:val="00B06F57"/>
    <w:rsid w:val="00B31B10"/>
    <w:rsid w:val="00CF554E"/>
    <w:rsid w:val="00D02423"/>
    <w:rsid w:val="00D0270E"/>
    <w:rsid w:val="00D40B38"/>
    <w:rsid w:val="00D42E8E"/>
    <w:rsid w:val="00D51046"/>
    <w:rsid w:val="00D54606"/>
    <w:rsid w:val="00D662AC"/>
    <w:rsid w:val="00D840A7"/>
    <w:rsid w:val="00D907A6"/>
    <w:rsid w:val="00DA6F04"/>
    <w:rsid w:val="00E53167"/>
    <w:rsid w:val="00F14C2C"/>
    <w:rsid w:val="00F4788F"/>
    <w:rsid w:val="00F555FD"/>
    <w:rsid w:val="00F579A9"/>
    <w:rsid w:val="00F614B6"/>
    <w:rsid w:val="00FD1081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FC042D7"/>
  <w15:docId w15:val="{0DC4C621-5EF0-4628-94BF-A707D1AF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97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2A7"/>
    <w:pPr>
      <w:widowControl w:val="0"/>
      <w:numPr>
        <w:numId w:val="44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2A7"/>
    <w:pPr>
      <w:widowControl w:val="0"/>
      <w:numPr>
        <w:ilvl w:val="1"/>
        <w:numId w:val="44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2A7"/>
    <w:pPr>
      <w:widowControl w:val="0"/>
      <w:numPr>
        <w:ilvl w:val="2"/>
        <w:numId w:val="44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2A7"/>
    <w:pPr>
      <w:keepNext/>
      <w:keepLines/>
      <w:numPr>
        <w:numId w:val="40"/>
      </w:numPr>
      <w:spacing w:after="100"/>
      <w:contextualSpacing/>
      <w:outlineLvl w:val="3"/>
    </w:pPr>
    <w:rPr>
      <w:rFonts w:eastAsiaTheme="majorEastAsia" w:cs="Arial"/>
      <w:b/>
      <w:bCs/>
      <w:iCs/>
      <w:color w:val="003399"/>
      <w:szCs w:val="24"/>
      <w:lang w:eastAsia="de-DE" w:bidi="de-D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02A7"/>
    <w:pPr>
      <w:keepNext/>
      <w:keepLines/>
      <w:spacing w:after="1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402A7"/>
    <w:pPr>
      <w:keepNext/>
      <w:keepLines/>
      <w:numPr>
        <w:ilvl w:val="5"/>
        <w:numId w:val="4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2A7"/>
    <w:pPr>
      <w:keepNext/>
      <w:keepLines/>
      <w:numPr>
        <w:ilvl w:val="6"/>
        <w:numId w:val="4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2A7"/>
    <w:pPr>
      <w:keepNext/>
      <w:keepLines/>
      <w:numPr>
        <w:ilvl w:val="7"/>
        <w:numId w:val="4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2A7"/>
    <w:pPr>
      <w:keepNext/>
      <w:keepLines/>
      <w:numPr>
        <w:ilvl w:val="8"/>
        <w:numId w:val="4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"/>
    <w:rsid w:val="007402A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"/>
    <w:rsid w:val="007402A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7402A7"/>
    <w:pPr>
      <w:spacing w:before="120" w:after="120" w:line="240" w:lineRule="atLeast"/>
      <w:jc w:val="center"/>
    </w:pPr>
    <w:rPr>
      <w:rFonts w:ascii="Arial" w:eastAsiaTheme="minorEastAsia" w:hAnsi="Arial"/>
      <w:sz w:val="20"/>
      <w:szCs w:val="20"/>
      <w:lang w:val="en-GB" w:eastAsia="zh-CN"/>
    </w:rPr>
  </w:style>
  <w:style w:type="paragraph" w:customStyle="1" w:styleId="Bulletedlist">
    <w:name w:val="Bulleted list"/>
    <w:basedOn w:val="Normal"/>
    <w:qFormat/>
    <w:rsid w:val="007402A7"/>
    <w:pPr>
      <w:numPr>
        <w:numId w:val="34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"/>
    <w:rsid w:val="007402A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7402A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"/>
    <w:rsid w:val="007402A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itle">
    <w:name w:val="Title"/>
    <w:basedOn w:val="Normal"/>
    <w:next w:val="Normal"/>
    <w:link w:val="TitleChar"/>
    <w:uiPriority w:val="10"/>
    <w:qFormat/>
    <w:rsid w:val="007402A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itleChar">
    <w:name w:val="Title Char"/>
    <w:basedOn w:val="DefaultParagraphFont"/>
    <w:link w:val="Title"/>
    <w:uiPriority w:val="10"/>
    <w:rsid w:val="007402A7"/>
    <w:rPr>
      <w:rFonts w:ascii="Arial" w:eastAsia="Times New Roman" w:hAnsi="Arial" w:cs="ArialMT"/>
      <w:b/>
      <w:caps/>
      <w:color w:val="003399"/>
      <w:sz w:val="32"/>
      <w:szCs w:val="20"/>
      <w:lang w:val="de-DE" w:eastAsia="de-DE" w:bidi="de-DE"/>
    </w:rPr>
  </w:style>
  <w:style w:type="paragraph" w:customStyle="1" w:styleId="CoverTitle">
    <w:name w:val="Cover Title"/>
    <w:basedOn w:val="Title"/>
    <w:rsid w:val="007402A7"/>
    <w:pPr>
      <w:jc w:val="left"/>
    </w:pPr>
    <w:rPr>
      <w:b w:val="0"/>
      <w:caps w:val="0"/>
      <w:sz w:val="56"/>
    </w:rPr>
  </w:style>
  <w:style w:type="paragraph" w:styleId="Header">
    <w:name w:val="header"/>
    <w:basedOn w:val="Normal"/>
    <w:link w:val="HeaderChar"/>
    <w:unhideWhenUsed/>
    <w:rsid w:val="007402A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eaderChar">
    <w:name w:val="Header Char"/>
    <w:basedOn w:val="DefaultParagraphFont"/>
    <w:link w:val="Header"/>
    <w:rsid w:val="007402A7"/>
    <w:rPr>
      <w:rFonts w:ascii="Arial" w:eastAsiaTheme="minorEastAsia" w:hAnsi="Arial"/>
      <w:color w:val="003399"/>
      <w:sz w:val="18"/>
      <w:szCs w:val="20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rsid w:val="007402A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paragraph" w:styleId="Caption">
    <w:name w:val="caption"/>
    <w:basedOn w:val="Normal"/>
    <w:next w:val="Normal"/>
    <w:uiPriority w:val="35"/>
    <w:unhideWhenUsed/>
    <w:rsid w:val="007402A7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2A7"/>
    <w:rPr>
      <w:rFonts w:ascii="Arial" w:eastAsia="Times New Roman" w:hAnsi="Arial" w:cs="ArialMT"/>
      <w:b/>
      <w:color w:val="003399"/>
      <w:sz w:val="32"/>
      <w:szCs w:val="20"/>
      <w:lang w:val="en-GB" w:eastAsia="de-DE" w:bidi="de-DE"/>
    </w:rPr>
  </w:style>
  <w:style w:type="paragraph" w:customStyle="1" w:styleId="Footnote">
    <w:name w:val="Footnote"/>
    <w:basedOn w:val="Normal"/>
    <w:rsid w:val="007402A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"/>
    <w:next w:val="Normal"/>
    <w:qFormat/>
    <w:rsid w:val="007402A7"/>
    <w:pPr>
      <w:numPr>
        <w:numId w:val="35"/>
      </w:numPr>
      <w:spacing w:line="240" w:lineRule="auto"/>
      <w:contextualSpacing/>
    </w:pPr>
    <w:rPr>
      <w:b/>
      <w:color w:val="000000" w:themeColor="text1"/>
    </w:rPr>
  </w:style>
  <w:style w:type="character" w:styleId="Hyperlink">
    <w:name w:val="Hyperlink"/>
    <w:uiPriority w:val="99"/>
    <w:rsid w:val="007402A7"/>
    <w:rPr>
      <w:color w:val="0000FF"/>
      <w:u w:val="single"/>
    </w:rPr>
  </w:style>
  <w:style w:type="paragraph" w:customStyle="1" w:styleId="NumberedList">
    <w:name w:val="Numbered List"/>
    <w:basedOn w:val="Normal"/>
    <w:qFormat/>
    <w:rsid w:val="007402A7"/>
    <w:pPr>
      <w:numPr>
        <w:numId w:val="36"/>
      </w:numPr>
      <w:contextualSpacing/>
    </w:pPr>
  </w:style>
  <w:style w:type="character" w:styleId="PageNumber">
    <w:name w:val="page number"/>
    <w:aliases w:val="page number"/>
    <w:rsid w:val="007402A7"/>
  </w:style>
  <w:style w:type="paragraph" w:styleId="ListParagraph">
    <w:name w:val="List Paragraph"/>
    <w:basedOn w:val="backcoverblurbbodytext"/>
    <w:uiPriority w:val="34"/>
    <w:qFormat/>
    <w:rsid w:val="007402A7"/>
  </w:style>
  <w:style w:type="paragraph" w:styleId="Footer">
    <w:name w:val="footer"/>
    <w:basedOn w:val="Header"/>
    <w:link w:val="FooterChar"/>
    <w:unhideWhenUsed/>
    <w:rsid w:val="007402A7"/>
    <w:rPr>
      <w:color w:val="335CAD"/>
    </w:rPr>
  </w:style>
  <w:style w:type="character" w:customStyle="1" w:styleId="FooterChar">
    <w:name w:val="Footer Char"/>
    <w:basedOn w:val="DefaultParagraphFont"/>
    <w:link w:val="Footer"/>
    <w:rsid w:val="007402A7"/>
    <w:rPr>
      <w:rFonts w:ascii="Arial" w:eastAsiaTheme="minorEastAsia" w:hAnsi="Arial"/>
      <w:color w:val="335CAD"/>
      <w:sz w:val="18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402A7"/>
    <w:rPr>
      <w:vertAlign w:val="superscript"/>
    </w:rPr>
  </w:style>
  <w:style w:type="character" w:styleId="IntenseReference">
    <w:name w:val="Intense Reference"/>
    <w:uiPriority w:val="32"/>
    <w:rsid w:val="007402A7"/>
  </w:style>
  <w:style w:type="table" w:styleId="LightShading">
    <w:name w:val="Light Shading"/>
    <w:basedOn w:val="TableNormal"/>
    <w:uiPriority w:val="60"/>
    <w:rsid w:val="007402A7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val="en-GB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7402A7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7402A7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402A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SubtitleChar">
    <w:name w:val="Subtitle Char"/>
    <w:basedOn w:val="DefaultParagraphFont"/>
    <w:link w:val="Subtitle"/>
    <w:uiPriority w:val="11"/>
    <w:rsid w:val="007402A7"/>
    <w:rPr>
      <w:rFonts w:ascii="Arial" w:eastAsia="Times New Roman" w:hAnsi="Arial" w:cs="ArialMT"/>
      <w:color w:val="58585A"/>
      <w:sz w:val="36"/>
      <w:szCs w:val="20"/>
      <w:lang w:val="en-GB" w:eastAsia="de-DE" w:bidi="de-DE"/>
    </w:rPr>
  </w:style>
  <w:style w:type="table" w:styleId="TableGrid">
    <w:name w:val="Table Grid"/>
    <w:basedOn w:val="TableNormal"/>
    <w:uiPriority w:val="59"/>
    <w:rsid w:val="007402A7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TableofFigures">
    <w:name w:val="table of figures"/>
    <w:basedOn w:val="Normal"/>
    <w:next w:val="Normal"/>
    <w:uiPriority w:val="99"/>
    <w:unhideWhenUsed/>
    <w:rsid w:val="007402A7"/>
    <w:pPr>
      <w:spacing w:after="0"/>
    </w:pPr>
  </w:style>
  <w:style w:type="paragraph" w:styleId="TOC1">
    <w:name w:val="toc 1"/>
    <w:basedOn w:val="Normal"/>
    <w:next w:val="Normal"/>
    <w:autoRedefine/>
    <w:uiPriority w:val="39"/>
    <w:rsid w:val="007402A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TOC2">
    <w:name w:val="toc 2"/>
    <w:basedOn w:val="Normal"/>
    <w:next w:val="Normal"/>
    <w:autoRedefine/>
    <w:uiPriority w:val="39"/>
    <w:rsid w:val="007402A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TOC3">
    <w:name w:val="toc 3"/>
    <w:basedOn w:val="Normal"/>
    <w:next w:val="Normal"/>
    <w:autoRedefine/>
    <w:uiPriority w:val="39"/>
    <w:rsid w:val="007402A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A7"/>
    <w:rPr>
      <w:rFonts w:ascii="Tahoma" w:eastAsiaTheme="minorEastAsia" w:hAnsi="Tahoma" w:cs="Tahoma"/>
      <w:sz w:val="16"/>
      <w:szCs w:val="16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7402A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402A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Heading3Char">
    <w:name w:val="Heading 3 Char"/>
    <w:basedOn w:val="DefaultParagraphFont"/>
    <w:link w:val="Heading3"/>
    <w:uiPriority w:val="9"/>
    <w:rsid w:val="007402A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Heading4Char">
    <w:name w:val="Heading 4 Char"/>
    <w:basedOn w:val="DefaultParagraphFont"/>
    <w:link w:val="Heading4"/>
    <w:uiPriority w:val="9"/>
    <w:rsid w:val="007402A7"/>
    <w:rPr>
      <w:rFonts w:ascii="Arial" w:eastAsiaTheme="majorEastAsia" w:hAnsi="Arial" w:cs="Arial"/>
      <w:b/>
      <w:bCs/>
      <w:iCs/>
      <w:color w:val="003399"/>
      <w:sz w:val="20"/>
      <w:szCs w:val="24"/>
      <w:lang w:val="en-GB" w:eastAsia="de-DE" w:bidi="de-DE"/>
    </w:rPr>
  </w:style>
  <w:style w:type="character" w:customStyle="1" w:styleId="Heading5Char">
    <w:name w:val="Heading 5 Char"/>
    <w:basedOn w:val="DefaultParagraphFont"/>
    <w:link w:val="Heading5"/>
    <w:uiPriority w:val="9"/>
    <w:rsid w:val="007402A7"/>
    <w:rPr>
      <w:rFonts w:ascii="Arial" w:eastAsiaTheme="majorEastAsia" w:hAnsi="Arial" w:cstheme="majorBidi"/>
      <w:b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2A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2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2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paragraph" w:styleId="FootnoteText">
    <w:name w:val="footnote text"/>
    <w:basedOn w:val="Footnote"/>
    <w:next w:val="Footnote"/>
    <w:link w:val="FootnoteTextChar"/>
    <w:uiPriority w:val="99"/>
    <w:unhideWhenUsed/>
    <w:rsid w:val="007402A7"/>
    <w:pPr>
      <w:tabs>
        <w:tab w:val="left" w:pos="142"/>
      </w:tabs>
      <w:ind w:left="142" w:hanging="14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02A7"/>
    <w:rPr>
      <w:rFonts w:ascii="Arial" w:eastAsiaTheme="minorEastAsia" w:hAnsi="Arial"/>
      <w:sz w:val="16"/>
      <w:szCs w:val="16"/>
      <w:lang w:val="en-GB" w:eastAsia="zh-CN"/>
    </w:rPr>
  </w:style>
  <w:style w:type="character" w:styleId="BookTitle">
    <w:name w:val="Book Title"/>
    <w:uiPriority w:val="33"/>
    <w:rsid w:val="007402A7"/>
  </w:style>
  <w:style w:type="character" w:styleId="SubtleReference">
    <w:name w:val="Subtle Reference"/>
    <w:basedOn w:val="DefaultParagraphFont"/>
    <w:uiPriority w:val="31"/>
    <w:rsid w:val="007402A7"/>
    <w:rPr>
      <w:smallCaps/>
      <w:color w:val="ED7D31" w:themeColor="accent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5EF4"/>
    <w:pPr>
      <w:spacing w:before="0" w:after="0" w:line="240" w:lineRule="auto"/>
      <w:jc w:val="left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EF4"/>
    <w:rPr>
      <w:rFonts w:ascii="Calibri" w:hAnsi="Calibri"/>
      <w:szCs w:val="21"/>
      <w:lang w:val="en-GB"/>
    </w:rPr>
  </w:style>
  <w:style w:type="paragraph" w:customStyle="1" w:styleId="06footnotesparagraphheadline">
    <w:name w:val="06_footnotes paragraph headline"/>
    <w:basedOn w:val="Normal"/>
    <w:uiPriority w:val="99"/>
    <w:rsid w:val="00D40B38"/>
    <w:pPr>
      <w:spacing w:line="280" w:lineRule="exact"/>
    </w:pPr>
    <w:rPr>
      <w:rFonts w:cs="ArialMT"/>
      <w:b/>
      <w:color w:val="003399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5D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erekes@ip.gov.s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vents@ceuconsulting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SeminarZ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Seminar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.gov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Branislav Rusnak</cp:lastModifiedBy>
  <cp:revision>12</cp:revision>
  <cp:lastPrinted>2018-11-07T12:36:00Z</cp:lastPrinted>
  <dcterms:created xsi:type="dcterms:W3CDTF">2020-04-21T13:29:00Z</dcterms:created>
  <dcterms:modified xsi:type="dcterms:W3CDTF">2021-06-07T09:32:00Z</dcterms:modified>
  <cp:category/>
</cp:coreProperties>
</file>