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0089" w14:textId="17B84BFE" w:rsidR="00127355" w:rsidRDefault="00266E78" w:rsidP="00DA569C">
      <w:pPr>
        <w:tabs>
          <w:tab w:val="left" w:pos="7370"/>
        </w:tabs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„ZDRAVÉ PRACOVISKÁ ZNIŽUJÚ ZÁŤAŽ“ – 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PREVENCIA </w:t>
      </w:r>
      <w:r w:rsidRPr="00266E7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POŠKODEN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Í</w:t>
      </w:r>
      <w:r w:rsidRPr="00266E7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PODPORNO-POHYBOVEJ SÚSTAVY A ERGONÓMIA NA PRACOVISKU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A V PODMIENKACH  HOME OFFICE</w:t>
      </w:r>
    </w:p>
    <w:p w14:paraId="124941EB" w14:textId="77777777" w:rsidR="00127355" w:rsidRDefault="00127355" w:rsidP="00DA569C">
      <w:pPr>
        <w:tabs>
          <w:tab w:val="left" w:pos="7370"/>
        </w:tabs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14:paraId="1F72860D" w14:textId="77777777" w:rsidR="002B27E4" w:rsidRDefault="002B27E4" w:rsidP="00DA569C">
      <w:pPr>
        <w:tabs>
          <w:tab w:val="left" w:pos="7370"/>
        </w:tabs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14:paraId="078D649D" w14:textId="601FB5A2" w:rsidR="00957D58" w:rsidRDefault="00497A2D" w:rsidP="00DA569C">
      <w:pPr>
        <w:tabs>
          <w:tab w:val="left" w:pos="7370"/>
        </w:tabs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29</w:t>
      </w:r>
      <w:r w:rsidR="00DA569C" w:rsidRPr="0030799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. 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jún </w:t>
      </w:r>
      <w:r w:rsidR="00DA569C" w:rsidRPr="0030799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20</w:t>
      </w:r>
      <w:r w:rsidR="00A426A7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2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1</w:t>
      </w:r>
    </w:p>
    <w:p w14:paraId="56597DE0" w14:textId="77777777" w:rsidR="00DA569C" w:rsidRPr="000A2233" w:rsidRDefault="002B27E4" w:rsidP="00DA569C">
      <w:pPr>
        <w:tabs>
          <w:tab w:val="left" w:pos="7370"/>
        </w:tabs>
        <w:jc w:val="center"/>
        <w:rPr>
          <w:rFonts w:ascii="Tahoma" w:hAnsi="Tahoma" w:cs="Tahoma"/>
          <w:b/>
          <w:bCs/>
          <w:color w:val="002060"/>
          <w:sz w:val="22"/>
          <w:szCs w:val="22"/>
          <w:lang w:val="sk-SK"/>
        </w:rPr>
      </w:pPr>
      <w:r w:rsidRPr="001C2152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</w:t>
      </w:r>
    </w:p>
    <w:p w14:paraId="423EE5F9" w14:textId="77777777" w:rsidR="00DA569C" w:rsidRPr="00307998" w:rsidRDefault="00DA569C" w:rsidP="00DA569C">
      <w:pPr>
        <w:spacing w:after="0"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14:paraId="02095502" w14:textId="05E91E04" w:rsidR="00DA569C" w:rsidRPr="00307998" w:rsidRDefault="00DA569C" w:rsidP="00DA569C">
      <w:pPr>
        <w:spacing w:after="0"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30799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PROGRAM </w:t>
      </w:r>
      <w:r w:rsidR="00497A2D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SEMINÁRA</w:t>
      </w:r>
    </w:p>
    <w:p w14:paraId="5BE0772E" w14:textId="6A28CF98" w:rsidR="006165A7" w:rsidRDefault="00266E78" w:rsidP="006165A7"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</w:p>
    <w:p w14:paraId="4D48F4AE" w14:textId="386CC328"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9.15 – 9.45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497A2D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Úvod - </w:t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Kampaň EU-OSHA Zdravé pracoviská znižujú záťaž –  Prečo je dôležité venovať sa problému poškodení podporno-pohybovej sústavy? -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Ladislav Kerekeš, Národné kontaktné miesto EU-OSHA</w:t>
      </w:r>
    </w:p>
    <w:p w14:paraId="02DF904E" w14:textId="54FD8E8F"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9.45 – 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Home Office – legislatívny rámec a aplikačná prax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JUDr. Lucia Sabová Danková, poverená riadením odboru Pracovnoprávnych vzťahov - Národný inšpektorát práce</w:t>
      </w:r>
    </w:p>
    <w:p w14:paraId="55AFB2B0" w14:textId="5DDAB68E"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 – 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Praktické skúsenosti s riešením jednostrannej fyzickej záťaže zamestnancov na pracoviskách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Mgr. Peter </w:t>
      </w:r>
      <w:proofErr w:type="spellStart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Rampašek</w:t>
      </w:r>
      <w:proofErr w:type="spellEnd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 a Ing. Tímea Szabóová, OZ KOVO Bratislava</w:t>
      </w:r>
    </w:p>
    <w:p w14:paraId="5066E62D" w14:textId="07F8FA19" w:rsidR="006165A7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 – 1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4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proofErr w:type="spellStart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Enterpise</w:t>
      </w:r>
      <w:proofErr w:type="spellEnd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 </w:t>
      </w:r>
      <w:proofErr w:type="spellStart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Europe</w:t>
      </w:r>
      <w:proofErr w:type="spellEnd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 </w:t>
      </w:r>
      <w:proofErr w:type="spellStart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Network</w:t>
      </w:r>
      <w:proofErr w:type="spellEnd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 a COVID-19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Mgr. Lucia </w:t>
      </w:r>
      <w:proofErr w:type="spellStart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Krišová</w:t>
      </w:r>
      <w:proofErr w:type="spellEnd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, RPIC Prešov, ambasádor siete EEN v</w:t>
      </w:r>
      <w:r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 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SR</w:t>
      </w:r>
    </w:p>
    <w:p w14:paraId="77921096" w14:textId="77777777" w:rsidR="00497A2D" w:rsidRDefault="00497A2D" w:rsidP="00497A2D">
      <w:pPr>
        <w:spacing w:line="240" w:lineRule="auto"/>
        <w:ind w:left="2124" w:hanging="2124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</w:p>
    <w:p w14:paraId="3FF31984" w14:textId="075A71B9" w:rsid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45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– 1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00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Prestávka - Občerstvenie</w:t>
      </w:r>
    </w:p>
    <w:p w14:paraId="0FE4713D" w14:textId="77777777" w:rsidR="00497A2D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</w:p>
    <w:p w14:paraId="16992DD5" w14:textId="3703A171"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00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– 11.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Prevencia poškodení podporno-pohybového aparátu spôsobených prácou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RNDr. Mária Hrušková, pracovná zdravotná služba, </w:t>
      </w:r>
      <w:proofErr w:type="spellStart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Žilpo</w:t>
      </w:r>
      <w:proofErr w:type="spellEnd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, s. r. o.</w:t>
      </w:r>
    </w:p>
    <w:p w14:paraId="0D8003EC" w14:textId="75F3ED35"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11.25 – 11.45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Príklad dobrej praxe - Ergonomické akcie na predchádzanie poškodení podporno-pohybového aparátu v spoločnosti KIA Slovakia, s. r. o.</w:t>
      </w:r>
      <w:r w:rsidR="002465B7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- </w:t>
      </w:r>
      <w:r w:rsidR="002465B7" w:rsidRPr="002465B7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Bc. Mária Žideková, verejný zdravotník, Kia Slovakia s. r. o.</w:t>
      </w:r>
    </w:p>
    <w:p w14:paraId="0323296A" w14:textId="545E0044"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11.45 – 12.05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B5286E" w:rsidRPr="00B5286E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Je  Home Office rizikom pre podporno-pohybový aparát?</w:t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Juraj Mareček, diplomovaný fyzioterapeut, REHABKO, s. r. o., privátna ambulancia liečebnej rehabilitácie</w:t>
      </w:r>
    </w:p>
    <w:p w14:paraId="0B328C9B" w14:textId="3B3BEF41" w:rsidR="00266E78" w:rsidRDefault="00266E78" w:rsidP="006165A7">
      <w:pPr>
        <w:spacing w:line="240" w:lineRule="auto"/>
        <w:ind w:left="708" w:hanging="708"/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="00497A2D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.</w:t>
      </w:r>
      <w:r w:rsidR="00497A2D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 – 12.</w:t>
      </w:r>
      <w:r w:rsidR="00284D5A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3</w:t>
      </w:r>
      <w:r w:rsidR="00BD34F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6E7F0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Diskusia</w:t>
      </w:r>
    </w:p>
    <w:p w14:paraId="2AB9B0BC" w14:textId="77777777" w:rsidR="00497A2D" w:rsidRDefault="00497A2D" w:rsidP="006165A7">
      <w:pPr>
        <w:spacing w:line="240" w:lineRule="auto"/>
        <w:ind w:left="708" w:hanging="708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14:paraId="0EA06042" w14:textId="77777777" w:rsidR="00AD0B46" w:rsidRDefault="00AD0B46" w:rsidP="00AD0B46">
      <w:pPr>
        <w:spacing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14:paraId="088D554D" w14:textId="77777777" w:rsidR="00AD0B46" w:rsidRDefault="00AD0B46" w:rsidP="00AD0B46">
      <w:pPr>
        <w:spacing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14:paraId="305A892F" w14:textId="40D1D86B" w:rsidR="00AD0B46" w:rsidRPr="00DA569C" w:rsidRDefault="00AD0B46" w:rsidP="00CA5AB1">
      <w:pPr>
        <w:spacing w:line="240" w:lineRule="auto"/>
        <w:jc w:val="center"/>
      </w:pP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Účasť na 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seminári 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je bezplatná. 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Počet účastníkov je limitovaný na 30 miest. 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Rokovacím jazykom </w:t>
      </w:r>
      <w:r w:rsidR="00EB7DF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je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slovenčina.</w:t>
      </w:r>
    </w:p>
    <w:sectPr w:rsidR="00AD0B46" w:rsidRPr="00DA569C" w:rsidSect="00AD0B46">
      <w:headerReference w:type="default" r:id="rId7"/>
      <w:headerReference w:type="first" r:id="rId8"/>
      <w:pgSz w:w="11906" w:h="16838" w:code="9"/>
      <w:pgMar w:top="1062" w:right="849" w:bottom="1276" w:left="56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E958" w14:textId="77777777" w:rsidR="00B51019" w:rsidRDefault="00B51019" w:rsidP="00704F23">
      <w:pPr>
        <w:spacing w:after="0" w:line="240" w:lineRule="auto"/>
      </w:pPr>
      <w:r>
        <w:separator/>
      </w:r>
    </w:p>
  </w:endnote>
  <w:endnote w:type="continuationSeparator" w:id="0">
    <w:p w14:paraId="195E21BC" w14:textId="77777777" w:rsidR="00B51019" w:rsidRDefault="00B51019" w:rsidP="0070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C50D" w14:textId="77777777" w:rsidR="00B51019" w:rsidRDefault="00B51019" w:rsidP="00704F23">
      <w:pPr>
        <w:spacing w:after="0" w:line="240" w:lineRule="auto"/>
      </w:pPr>
      <w:r>
        <w:separator/>
      </w:r>
    </w:p>
  </w:footnote>
  <w:footnote w:type="continuationSeparator" w:id="0">
    <w:p w14:paraId="38B208A6" w14:textId="77777777" w:rsidR="00B51019" w:rsidRDefault="00B51019" w:rsidP="0070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5A01" w14:textId="77777777" w:rsidR="009323B9" w:rsidRPr="009323B9" w:rsidRDefault="002465B7" w:rsidP="001A5EF4">
    <w:pPr>
      <w:tabs>
        <w:tab w:val="left" w:pos="3782"/>
      </w:tabs>
      <w:rPr>
        <w:rFonts w:cs="Arial"/>
        <w:noProof/>
        <w:lang w:eastAsia="es-ES"/>
      </w:rPr>
    </w:pPr>
    <w:r>
      <w:rPr>
        <w:rFonts w:cs="Arial"/>
        <w:noProof/>
        <w:lang w:eastAsia="en-GB"/>
      </w:rPr>
      <w:pict w14:anchorId="4F5F590E"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49" type="#_x0000_t202" style="position:absolute;left:0;text-align:left;margin-left:340.7pt;margin-top:8.25pt;width:157.25pt;height:21.1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eucAIAAFAFAAAOAAAAZHJzL2Uyb0RvYy54bWysVN1P2zAQf5+0/8Hy+0hBaoGKFHVFnSYh&#10;QJSJZ9exaTTb553dJt1fv7OTFNbthWkvzuW+73cfV9etNWynMNTgSn56MuJMOQlV7V5K/u1p+emC&#10;sxCFq4QBp0q+V4Ffzz5+uGr8VJ3BBkylkJETF6aNL/kmRj8tiiA3yopwAl45EmpAKyL94ktRoWjI&#10;uzXF2Wg0KRrAyiNIFQJxbzohn2X/WisZ77UOKjJTcsot5hfzu05vMbsS0xcUflPLPg3xD1lYUTsK&#10;enB1I6JgW6z/cGVriRBAxxMJtgCta6lyDVTN6eiomtVGeJVrIXCCP8AU/p9bebd7QFZXJZ9w5oSl&#10;Fi22okJglWJRtRHYOIHU+DAl3ZUn7dh+hpaaPfADMVPtrUabvlQVIznBvT9ATJ6YTEaXl5PLyZgz&#10;SbKzyfn5+CK5KV6tPYb4RYFliSg5UgszsmJ3G2KnOqikYA6WtTG5jcb9xiCfHUflOeitUyFdwpmK&#10;e6OSlXGPShMOOe/EyBOoFgbZTtDsCCmVi7nk7Je0k5am2O8x7PWTaZfVe4wPFjkyuHgwtrUDzCgd&#10;pV19H1LWnT5B/abuRMZ23fYNXkO1p/4idGsSvFzW1IRbEeKDQNoLainterynRxtoSg49xdkG8Off&#10;+EmfxpWknDW0ZyUPP7YCFWfmq6NBTks5EDgQ64FwW7sAgv+UroiXmSQDjGYgNYJ9phMwT1FIJJyk&#10;WCWPA7mI3bbTCZFqPs9KtHpexFu38jK5TnCmkXpqnwX6fu7S7N/BsIFiejR+nW6ydDDfRtB1ns0E&#10;aIdiDzStbZ7u/sSku/D2P2u9HsLZLwAAAP//AwBQSwMEFAAGAAgAAAAhAMTNK3veAAAACQEAAA8A&#10;AABkcnMvZG93bnJldi54bWxMj0FPg0AQhe8m/ofNmHizS40gIEvTGD2ZGCkePC4whU3ZWWS3Lf57&#10;x5M9Tt6X974pNosdxQlnbxwpWK8iEEit6wz1Cj7r17sUhA+aOj06QgU/6GFTXl8VOu/cmSo87UIv&#10;uIR8rhUMIUy5lL4d0Gq/chMSZ3s3Wx34nHvZzfrM5XaU91GUSKsN8cKgJ3wesD3sjlbB9ouqF/P9&#10;3nxU+8rUdRbRW3JQ6vZm2T6BCLiEfxj+9FkdSnZq3JE6L0YFSbp+YJSDJAbBQJbFGYhGQZw+giwL&#10;eflB+QsAAP//AwBQSwECLQAUAAYACAAAACEAtoM4kv4AAADhAQAAEwAAAAAAAAAAAAAAAAAAAAAA&#10;W0NvbnRlbnRfVHlwZXNdLnhtbFBLAQItABQABgAIAAAAIQA4/SH/1gAAAJQBAAALAAAAAAAAAAAA&#10;AAAAAC8BAABfcmVscy8ucmVsc1BLAQItABQABgAIAAAAIQCBIxeucAIAAFAFAAAOAAAAAAAAAAAA&#10;AAAAAC4CAABkcnMvZTJvRG9jLnhtbFBLAQItABQABgAIAAAAIQDEzSt73gAAAAkBAAAPAAAAAAAA&#10;AAAAAAAAAMoEAABkcnMvZG93bnJldi54bWxQSwUGAAAAAAQABADzAAAA1QUAAAAA&#10;" filled="f" stroked="f">
          <v:textbox style="mso-next-textbox:#Cuadro de texto 5" inset="0,0,0,0">
            <w:txbxContent>
              <w:p w14:paraId="1979E50D" w14:textId="77777777" w:rsidR="001A5EF4" w:rsidRPr="00D40B38" w:rsidRDefault="00D40B38" w:rsidP="001A5EF4">
                <w:pPr>
                  <w:rPr>
                    <w:rFonts w:cs="Arial"/>
                    <w:color w:val="133176"/>
                    <w:sz w:val="24"/>
                    <w:szCs w:val="24"/>
                    <w:lang w:val="es-ES"/>
                  </w:rPr>
                </w:pPr>
                <w:r>
                  <w:rPr>
                    <w:rFonts w:cs="Arial"/>
                    <w:color w:val="133176"/>
                    <w:sz w:val="24"/>
                    <w:szCs w:val="24"/>
                    <w:lang w:val="es-ES"/>
                  </w:rPr>
                  <w:t>PRESS RELEASE</w:t>
                </w:r>
              </w:p>
            </w:txbxContent>
          </v:textbox>
          <w10:wrap anchory="page"/>
        </v:shape>
      </w:pict>
    </w:r>
    <w:r w:rsidR="00FF143E" w:rsidRPr="009323B9">
      <w:rPr>
        <w:rFonts w:cs="Arial"/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17E83B44" wp14:editId="433656A0">
          <wp:simplePos x="0" y="0"/>
          <wp:positionH relativeFrom="page">
            <wp:posOffset>1821</wp:posOffset>
          </wp:positionH>
          <wp:positionV relativeFrom="page">
            <wp:posOffset>2540</wp:posOffset>
          </wp:positionV>
          <wp:extent cx="7556031" cy="10685186"/>
          <wp:effectExtent l="0" t="0" r="0" b="8255"/>
          <wp:wrapNone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NT-SUMMARY - Research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0685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EF4">
      <w:rPr>
        <w:rFonts w:cs="Arial"/>
        <w:noProof/>
        <w:lang w:eastAsia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9454" w14:textId="77777777" w:rsidR="009323B9" w:rsidRDefault="00A426A7">
    <w:r>
      <w:rPr>
        <w:rFonts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6A61770" wp14:editId="7CDDD8F5">
          <wp:simplePos x="0" y="0"/>
          <wp:positionH relativeFrom="column">
            <wp:posOffset>2433955</wp:posOffset>
          </wp:positionH>
          <wp:positionV relativeFrom="paragraph">
            <wp:posOffset>-2540</wp:posOffset>
          </wp:positionV>
          <wp:extent cx="1570355" cy="701119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0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65D934D3" wp14:editId="58CC6C60">
          <wp:simplePos x="0" y="0"/>
          <wp:positionH relativeFrom="column">
            <wp:posOffset>4996790</wp:posOffset>
          </wp:positionH>
          <wp:positionV relativeFrom="paragraph">
            <wp:posOffset>61908</wp:posOffset>
          </wp:positionV>
          <wp:extent cx="622300" cy="64770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397" w:rsidRPr="009323B9">
      <w:rPr>
        <w:rFonts w:cs="Arial"/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35668407" wp14:editId="38E3E2A0">
          <wp:simplePos x="0" y="0"/>
          <wp:positionH relativeFrom="page">
            <wp:posOffset>19050</wp:posOffset>
          </wp:positionH>
          <wp:positionV relativeFrom="page">
            <wp:posOffset>194</wp:posOffset>
          </wp:positionV>
          <wp:extent cx="7556261" cy="10685511"/>
          <wp:effectExtent l="0" t="0" r="0" b="8255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T-SUMMARY - Research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1" cy="10685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62E5C" w14:textId="77777777" w:rsidR="009323B9" w:rsidRPr="009323B9" w:rsidRDefault="00D40B38" w:rsidP="00D40B38">
    <w:pPr>
      <w:tabs>
        <w:tab w:val="left" w:pos="2334"/>
      </w:tabs>
      <w:rPr>
        <w:rFonts w:cs="Arial"/>
      </w:rPr>
    </w:pPr>
    <w:r>
      <w:rPr>
        <w:rFonts w:cs="Arial"/>
      </w:rPr>
      <w:tab/>
    </w:r>
  </w:p>
  <w:p w14:paraId="73BD6313" w14:textId="77777777" w:rsidR="009323B9" w:rsidRPr="009323B9" w:rsidRDefault="009323B9">
    <w:pPr>
      <w:rPr>
        <w:rFonts w:cs="Arial"/>
      </w:rPr>
    </w:pPr>
  </w:p>
  <w:p w14:paraId="438EC012" w14:textId="77777777" w:rsidR="009323B9" w:rsidRPr="009323B9" w:rsidRDefault="009323B9" w:rsidP="00D40B38">
    <w:pPr>
      <w:ind w:firstLine="708"/>
      <w:rPr>
        <w:rFonts w:cs="Arial"/>
      </w:rPr>
    </w:pPr>
  </w:p>
  <w:p w14:paraId="566B493B" w14:textId="77777777" w:rsidR="009323B9" w:rsidRPr="009323B9" w:rsidRDefault="00D40B38" w:rsidP="00D40B38">
    <w:pPr>
      <w:tabs>
        <w:tab w:val="left" w:pos="2632"/>
        <w:tab w:val="left" w:pos="3112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082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63DF"/>
    <w:multiLevelType w:val="hybridMultilevel"/>
    <w:tmpl w:val="A9907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7568"/>
    <w:multiLevelType w:val="hybridMultilevel"/>
    <w:tmpl w:val="F5ECF742"/>
    <w:lvl w:ilvl="0" w:tplc="72E08C4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1A86"/>
    <w:multiLevelType w:val="multilevel"/>
    <w:tmpl w:val="6A62CB5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4"/>
  </w:num>
  <w:num w:numId="24">
    <w:abstractNumId w:val="7"/>
  </w:num>
  <w:num w:numId="25">
    <w:abstractNumId w:val="6"/>
  </w:num>
  <w:num w:numId="26">
    <w:abstractNumId w:val="5"/>
  </w:num>
  <w:num w:numId="27">
    <w:abstractNumId w:val="5"/>
  </w:num>
  <w:num w:numId="28">
    <w:abstractNumId w:val="5"/>
  </w:num>
  <w:num w:numId="29">
    <w:abstractNumId w:val="1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4"/>
  </w:num>
  <w:num w:numId="35">
    <w:abstractNumId w:val="7"/>
  </w:num>
  <w:num w:numId="36">
    <w:abstractNumId w:val="6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0"/>
  </w:num>
  <w:num w:numId="46">
    <w:abstractNumId w:val="4"/>
  </w:num>
  <w:num w:numId="47">
    <w:abstractNumId w:val="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397"/>
    <w:rsid w:val="00012397"/>
    <w:rsid w:val="00055D92"/>
    <w:rsid w:val="000D4E22"/>
    <w:rsid w:val="00127355"/>
    <w:rsid w:val="00156BE6"/>
    <w:rsid w:val="001A5EF4"/>
    <w:rsid w:val="001C2152"/>
    <w:rsid w:val="00202701"/>
    <w:rsid w:val="002465B7"/>
    <w:rsid w:val="00266E78"/>
    <w:rsid w:val="002773C0"/>
    <w:rsid w:val="00284D5A"/>
    <w:rsid w:val="002B27E4"/>
    <w:rsid w:val="003531B8"/>
    <w:rsid w:val="00397D36"/>
    <w:rsid w:val="00420E93"/>
    <w:rsid w:val="004218CD"/>
    <w:rsid w:val="004334FB"/>
    <w:rsid w:val="004458FC"/>
    <w:rsid w:val="00454F5C"/>
    <w:rsid w:val="00491D95"/>
    <w:rsid w:val="00497A2D"/>
    <w:rsid w:val="0061388D"/>
    <w:rsid w:val="006165A7"/>
    <w:rsid w:val="00660A6F"/>
    <w:rsid w:val="00690DAD"/>
    <w:rsid w:val="006E30B5"/>
    <w:rsid w:val="006E7F0D"/>
    <w:rsid w:val="00704F23"/>
    <w:rsid w:val="00715FA0"/>
    <w:rsid w:val="00720BB7"/>
    <w:rsid w:val="007402A7"/>
    <w:rsid w:val="00755AEF"/>
    <w:rsid w:val="007800CB"/>
    <w:rsid w:val="007920C5"/>
    <w:rsid w:val="0083767C"/>
    <w:rsid w:val="00866E6C"/>
    <w:rsid w:val="008A0081"/>
    <w:rsid w:val="009323B9"/>
    <w:rsid w:val="00957D58"/>
    <w:rsid w:val="00A426A7"/>
    <w:rsid w:val="00A53EF5"/>
    <w:rsid w:val="00AB386A"/>
    <w:rsid w:val="00AD0B46"/>
    <w:rsid w:val="00B06F57"/>
    <w:rsid w:val="00B31B10"/>
    <w:rsid w:val="00B51019"/>
    <w:rsid w:val="00B5286E"/>
    <w:rsid w:val="00BD34F6"/>
    <w:rsid w:val="00CA5AB1"/>
    <w:rsid w:val="00D40B38"/>
    <w:rsid w:val="00D42E8E"/>
    <w:rsid w:val="00D51046"/>
    <w:rsid w:val="00D54606"/>
    <w:rsid w:val="00DA569C"/>
    <w:rsid w:val="00DA6F04"/>
    <w:rsid w:val="00E31F0B"/>
    <w:rsid w:val="00E53167"/>
    <w:rsid w:val="00EB7DF8"/>
    <w:rsid w:val="00F14A68"/>
    <w:rsid w:val="00F14C2C"/>
    <w:rsid w:val="00F4788F"/>
    <w:rsid w:val="00F614B6"/>
    <w:rsid w:val="00F84E03"/>
    <w:rsid w:val="00FD1081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93F9941"/>
  <w15:docId w15:val="{AC35E986-80AD-4D8D-BEC8-20A7DCE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97"/>
    <w:pPr>
      <w:spacing w:before="120" w:after="120" w:line="240" w:lineRule="atLeast"/>
      <w:jc w:val="both"/>
    </w:pPr>
    <w:rPr>
      <w:rFonts w:ascii="Arial" w:eastAsia="SimSun" w:hAnsi="Arial" w:cs="Times New Roman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2A7"/>
    <w:pPr>
      <w:widowControl w:val="0"/>
      <w:numPr>
        <w:numId w:val="44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2A7"/>
    <w:pPr>
      <w:widowControl w:val="0"/>
      <w:numPr>
        <w:ilvl w:val="1"/>
        <w:numId w:val="44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2A7"/>
    <w:pPr>
      <w:widowControl w:val="0"/>
      <w:numPr>
        <w:ilvl w:val="2"/>
        <w:numId w:val="44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2A7"/>
    <w:pPr>
      <w:keepNext/>
      <w:keepLines/>
      <w:numPr>
        <w:numId w:val="40"/>
      </w:numPr>
      <w:spacing w:after="100"/>
      <w:contextualSpacing/>
      <w:outlineLvl w:val="3"/>
    </w:pPr>
    <w:rPr>
      <w:rFonts w:eastAsiaTheme="majorEastAsia" w:cs="Arial"/>
      <w:b/>
      <w:bCs/>
      <w:iCs/>
      <w:color w:val="003399"/>
      <w:szCs w:val="24"/>
      <w:lang w:eastAsia="de-DE" w:bidi="de-D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02A7"/>
    <w:pPr>
      <w:keepNext/>
      <w:keepLines/>
      <w:spacing w:after="1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402A7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2A7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2A7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2A7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rsid w:val="007402A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7402A7"/>
    <w:pPr>
      <w:spacing w:before="120" w:after="120" w:line="240" w:lineRule="atLeast"/>
      <w:jc w:val="center"/>
    </w:pPr>
    <w:rPr>
      <w:rFonts w:ascii="Arial" w:eastAsiaTheme="minorEastAsia" w:hAnsi="Arial"/>
      <w:sz w:val="20"/>
      <w:szCs w:val="20"/>
      <w:lang w:val="en-GB" w:eastAsia="zh-CN"/>
    </w:rPr>
  </w:style>
  <w:style w:type="paragraph" w:customStyle="1" w:styleId="Bulletedlist">
    <w:name w:val="Bulleted list"/>
    <w:basedOn w:val="Normal"/>
    <w:qFormat/>
    <w:rsid w:val="007402A7"/>
    <w:pPr>
      <w:numPr>
        <w:numId w:val="34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7402A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le">
    <w:name w:val="Title"/>
    <w:basedOn w:val="Normal"/>
    <w:next w:val="Normal"/>
    <w:link w:val="TitleChar"/>
    <w:uiPriority w:val="10"/>
    <w:qFormat/>
    <w:rsid w:val="007402A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leChar">
    <w:name w:val="Title Char"/>
    <w:basedOn w:val="DefaultParagraphFont"/>
    <w:link w:val="Title"/>
    <w:uiPriority w:val="10"/>
    <w:rsid w:val="007402A7"/>
    <w:rPr>
      <w:rFonts w:ascii="Arial" w:eastAsia="Times New Roman" w:hAnsi="Arial" w:cs="ArialMT"/>
      <w:b/>
      <w:caps/>
      <w:color w:val="003399"/>
      <w:sz w:val="32"/>
      <w:szCs w:val="20"/>
      <w:lang w:val="de-DE" w:eastAsia="de-DE" w:bidi="de-DE"/>
    </w:rPr>
  </w:style>
  <w:style w:type="paragraph" w:customStyle="1" w:styleId="CoverTitle">
    <w:name w:val="Cover Title"/>
    <w:basedOn w:val="Title"/>
    <w:rsid w:val="007402A7"/>
    <w:pPr>
      <w:jc w:val="left"/>
    </w:pPr>
    <w:rPr>
      <w:b w:val="0"/>
      <w:caps w:val="0"/>
      <w:sz w:val="56"/>
    </w:rPr>
  </w:style>
  <w:style w:type="paragraph" w:styleId="Header">
    <w:name w:val="header"/>
    <w:basedOn w:val="Normal"/>
    <w:link w:val="HeaderChar"/>
    <w:unhideWhenUsed/>
    <w:rsid w:val="007402A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basedOn w:val="DefaultParagraphFont"/>
    <w:link w:val="Header"/>
    <w:rsid w:val="007402A7"/>
    <w:rPr>
      <w:rFonts w:ascii="Arial" w:eastAsiaTheme="minorEastAsia" w:hAnsi="Arial"/>
      <w:color w:val="003399"/>
      <w:sz w:val="18"/>
      <w:szCs w:val="20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rsid w:val="007402A7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paragraph" w:styleId="Caption">
    <w:name w:val="caption"/>
    <w:basedOn w:val="Normal"/>
    <w:next w:val="Normal"/>
    <w:uiPriority w:val="35"/>
    <w:unhideWhenUsed/>
    <w:rsid w:val="007402A7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02A7"/>
    <w:rPr>
      <w:rFonts w:ascii="Arial" w:eastAsia="Times New Roman" w:hAnsi="Arial" w:cs="ArialMT"/>
      <w:b/>
      <w:color w:val="003399"/>
      <w:sz w:val="32"/>
      <w:szCs w:val="20"/>
      <w:lang w:val="en-GB" w:eastAsia="de-DE" w:bidi="de-DE"/>
    </w:rPr>
  </w:style>
  <w:style w:type="paragraph" w:customStyle="1" w:styleId="Footnote">
    <w:name w:val="Footnote"/>
    <w:basedOn w:val="Normal"/>
    <w:rsid w:val="007402A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7402A7"/>
    <w:pPr>
      <w:numPr>
        <w:numId w:val="35"/>
      </w:numPr>
      <w:spacing w:line="240" w:lineRule="auto"/>
      <w:contextualSpacing/>
    </w:pPr>
    <w:rPr>
      <w:b/>
      <w:color w:val="000000" w:themeColor="text1"/>
    </w:rPr>
  </w:style>
  <w:style w:type="character" w:styleId="Hyperlink">
    <w:name w:val="Hyperlink"/>
    <w:uiPriority w:val="99"/>
    <w:rsid w:val="007402A7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7402A7"/>
    <w:pPr>
      <w:numPr>
        <w:numId w:val="36"/>
      </w:numPr>
      <w:contextualSpacing/>
    </w:pPr>
  </w:style>
  <w:style w:type="character" w:styleId="PageNumber">
    <w:name w:val="page number"/>
    <w:aliases w:val="page number"/>
    <w:rsid w:val="007402A7"/>
  </w:style>
  <w:style w:type="paragraph" w:styleId="ListParagraph">
    <w:name w:val="List Paragraph"/>
    <w:basedOn w:val="backcoverblurbbodytext"/>
    <w:uiPriority w:val="34"/>
    <w:qFormat/>
    <w:rsid w:val="007402A7"/>
  </w:style>
  <w:style w:type="paragraph" w:styleId="Footer">
    <w:name w:val="footer"/>
    <w:basedOn w:val="Header"/>
    <w:link w:val="FooterChar"/>
    <w:unhideWhenUsed/>
    <w:rsid w:val="007402A7"/>
    <w:rPr>
      <w:color w:val="335CAD"/>
    </w:rPr>
  </w:style>
  <w:style w:type="character" w:customStyle="1" w:styleId="FooterChar">
    <w:name w:val="Footer Char"/>
    <w:basedOn w:val="DefaultParagraphFont"/>
    <w:link w:val="Footer"/>
    <w:rsid w:val="007402A7"/>
    <w:rPr>
      <w:rFonts w:ascii="Arial" w:eastAsiaTheme="minorEastAsia" w:hAnsi="Arial"/>
      <w:color w:val="335CAD"/>
      <w:sz w:val="18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402A7"/>
    <w:rPr>
      <w:vertAlign w:val="superscript"/>
    </w:rPr>
  </w:style>
  <w:style w:type="character" w:styleId="IntenseReference">
    <w:name w:val="Intense Reference"/>
    <w:uiPriority w:val="32"/>
    <w:rsid w:val="007402A7"/>
  </w:style>
  <w:style w:type="table" w:styleId="LightShading">
    <w:name w:val="Light Shading"/>
    <w:basedOn w:val="TableNormal"/>
    <w:uiPriority w:val="60"/>
    <w:rsid w:val="007402A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7402A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ubtitleChar">
    <w:name w:val="Subtitle Char"/>
    <w:basedOn w:val="DefaultParagraphFont"/>
    <w:link w:val="Subtitle"/>
    <w:uiPriority w:val="11"/>
    <w:rsid w:val="007402A7"/>
    <w:rPr>
      <w:rFonts w:ascii="Arial" w:eastAsia="Times New Roman" w:hAnsi="Arial" w:cs="ArialMT"/>
      <w:color w:val="58585A"/>
      <w:sz w:val="36"/>
      <w:szCs w:val="20"/>
      <w:lang w:val="en-GB" w:eastAsia="de-DE" w:bidi="de-DE"/>
    </w:rPr>
  </w:style>
  <w:style w:type="table" w:styleId="TableGrid">
    <w:name w:val="Table Grid"/>
    <w:basedOn w:val="TableNormal"/>
    <w:uiPriority w:val="5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7402A7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7402A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OC2">
    <w:name w:val="toc 2"/>
    <w:basedOn w:val="Normal"/>
    <w:next w:val="Normal"/>
    <w:autoRedefine/>
    <w:uiPriority w:val="39"/>
    <w:rsid w:val="007402A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OC3">
    <w:name w:val="toc 3"/>
    <w:basedOn w:val="Normal"/>
    <w:next w:val="Normal"/>
    <w:autoRedefine/>
    <w:uiPriority w:val="39"/>
    <w:rsid w:val="007402A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A7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7402A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02A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Heading3Char">
    <w:name w:val="Heading 3 Char"/>
    <w:basedOn w:val="DefaultParagraphFont"/>
    <w:link w:val="Heading3"/>
    <w:uiPriority w:val="9"/>
    <w:rsid w:val="007402A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Heading4Char">
    <w:name w:val="Heading 4 Char"/>
    <w:basedOn w:val="DefaultParagraphFont"/>
    <w:link w:val="Heading4"/>
    <w:uiPriority w:val="9"/>
    <w:rsid w:val="007402A7"/>
    <w:rPr>
      <w:rFonts w:ascii="Arial" w:eastAsiaTheme="majorEastAsia" w:hAnsi="Arial" w:cs="Arial"/>
      <w:b/>
      <w:bCs/>
      <w:iCs/>
      <w:color w:val="003399"/>
      <w:sz w:val="20"/>
      <w:szCs w:val="24"/>
      <w:lang w:val="en-GB" w:eastAsia="de-DE" w:bidi="de-DE"/>
    </w:rPr>
  </w:style>
  <w:style w:type="character" w:customStyle="1" w:styleId="Heading5Char">
    <w:name w:val="Heading 5 Char"/>
    <w:basedOn w:val="DefaultParagraphFont"/>
    <w:link w:val="Heading5"/>
    <w:uiPriority w:val="9"/>
    <w:rsid w:val="007402A7"/>
    <w:rPr>
      <w:rFonts w:ascii="Arial" w:eastAsiaTheme="majorEastAsia" w:hAnsi="Arial" w:cstheme="majorBidi"/>
      <w:b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2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2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FootnoteText">
    <w:name w:val="footnote text"/>
    <w:basedOn w:val="Footnote"/>
    <w:next w:val="Footnote"/>
    <w:link w:val="FootnoteTextChar"/>
    <w:uiPriority w:val="99"/>
    <w:unhideWhenUsed/>
    <w:rsid w:val="007402A7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02A7"/>
    <w:rPr>
      <w:rFonts w:ascii="Arial" w:eastAsiaTheme="minorEastAsia" w:hAnsi="Arial"/>
      <w:sz w:val="16"/>
      <w:szCs w:val="16"/>
      <w:lang w:val="en-GB" w:eastAsia="zh-CN"/>
    </w:rPr>
  </w:style>
  <w:style w:type="character" w:styleId="BookTitle">
    <w:name w:val="Book Title"/>
    <w:uiPriority w:val="33"/>
    <w:rsid w:val="007402A7"/>
  </w:style>
  <w:style w:type="character" w:styleId="SubtleReference">
    <w:name w:val="Subtle Reference"/>
    <w:basedOn w:val="DefaultParagraphFont"/>
    <w:uiPriority w:val="31"/>
    <w:rsid w:val="007402A7"/>
    <w:rPr>
      <w:smallCaps/>
      <w:color w:val="ED7D31" w:themeColor="accent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EF4"/>
    <w:pPr>
      <w:spacing w:before="0"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EF4"/>
    <w:rPr>
      <w:rFonts w:ascii="Calibri" w:hAnsi="Calibri"/>
      <w:szCs w:val="21"/>
      <w:lang w:val="en-GB"/>
    </w:rPr>
  </w:style>
  <w:style w:type="paragraph" w:customStyle="1" w:styleId="06footnotesparagraphheadline">
    <w:name w:val="06_footnotes paragraph headline"/>
    <w:basedOn w:val="Normal"/>
    <w:uiPriority w:val="99"/>
    <w:rsid w:val="00D40B38"/>
    <w:pPr>
      <w:spacing w:line="280" w:lineRule="exact"/>
    </w:pPr>
    <w:rPr>
      <w:rFonts w:cs="ArialMT"/>
      <w:b/>
      <w:color w:val="003399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5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Branislav Rusnak</cp:lastModifiedBy>
  <cp:revision>6</cp:revision>
  <cp:lastPrinted>2018-11-07T12:36:00Z</cp:lastPrinted>
  <dcterms:created xsi:type="dcterms:W3CDTF">2021-06-02T10:28:00Z</dcterms:created>
  <dcterms:modified xsi:type="dcterms:W3CDTF">2021-06-03T12:12:00Z</dcterms:modified>
</cp:coreProperties>
</file>