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3C" w:rsidRPr="000B59F7" w:rsidRDefault="00327D3C" w:rsidP="00327D3C">
      <w:pPr>
        <w:pStyle w:val="Zkladntext"/>
        <w:jc w:val="center"/>
        <w:rPr>
          <w:b/>
        </w:rPr>
      </w:pPr>
      <w:r w:rsidRPr="000B59F7">
        <w:rPr>
          <w:b/>
          <w:color w:val="231F24"/>
          <w:w w:val="105"/>
        </w:rPr>
        <w:t>Inšpektorát</w:t>
      </w:r>
      <w:r w:rsidRPr="000B59F7">
        <w:rPr>
          <w:b/>
          <w:color w:val="231F24"/>
          <w:spacing w:val="3"/>
          <w:w w:val="105"/>
        </w:rPr>
        <w:t xml:space="preserve"> </w:t>
      </w:r>
      <w:r w:rsidRPr="000B59F7">
        <w:rPr>
          <w:b/>
          <w:color w:val="231F24"/>
          <w:w w:val="105"/>
        </w:rPr>
        <w:t>práce</w:t>
      </w:r>
      <w:r w:rsidRPr="000B59F7">
        <w:rPr>
          <w:b/>
          <w:color w:val="231F24"/>
          <w:spacing w:val="-8"/>
          <w:w w:val="105"/>
        </w:rPr>
        <w:t xml:space="preserve"> </w:t>
      </w:r>
      <w:r w:rsidRPr="000B59F7">
        <w:rPr>
          <w:b/>
          <w:color w:val="231F24"/>
          <w:w w:val="105"/>
        </w:rPr>
        <w:t>Nitra,</w:t>
      </w:r>
      <w:r w:rsidRPr="000B59F7">
        <w:rPr>
          <w:b/>
          <w:color w:val="231F24"/>
          <w:spacing w:val="-9"/>
          <w:w w:val="105"/>
        </w:rPr>
        <w:t xml:space="preserve"> </w:t>
      </w:r>
      <w:r w:rsidRPr="000B59F7">
        <w:rPr>
          <w:b/>
          <w:color w:val="231F24"/>
          <w:w w:val="105"/>
        </w:rPr>
        <w:t>Jelenecká</w:t>
      </w:r>
      <w:r w:rsidRPr="000B59F7">
        <w:rPr>
          <w:b/>
          <w:color w:val="231F24"/>
          <w:spacing w:val="2"/>
          <w:w w:val="105"/>
        </w:rPr>
        <w:t xml:space="preserve"> </w:t>
      </w:r>
      <w:r w:rsidRPr="000B59F7">
        <w:rPr>
          <w:b/>
          <w:color w:val="231F24"/>
          <w:w w:val="105"/>
        </w:rPr>
        <w:t>49,</w:t>
      </w:r>
      <w:r w:rsidRPr="000B59F7">
        <w:rPr>
          <w:b/>
          <w:color w:val="231F24"/>
          <w:spacing w:val="-14"/>
          <w:w w:val="105"/>
        </w:rPr>
        <w:t xml:space="preserve"> </w:t>
      </w:r>
      <w:r w:rsidRPr="000B59F7">
        <w:rPr>
          <w:b/>
          <w:color w:val="231F24"/>
          <w:w w:val="105"/>
        </w:rPr>
        <w:t>950</w:t>
      </w:r>
      <w:r w:rsidRPr="000B59F7">
        <w:rPr>
          <w:b/>
          <w:color w:val="231F24"/>
          <w:spacing w:val="-11"/>
          <w:w w:val="105"/>
        </w:rPr>
        <w:t xml:space="preserve"> </w:t>
      </w:r>
      <w:r w:rsidRPr="000B59F7">
        <w:rPr>
          <w:b/>
          <w:color w:val="231F24"/>
          <w:w w:val="105"/>
        </w:rPr>
        <w:t>38</w:t>
      </w:r>
      <w:r w:rsidRPr="000B59F7">
        <w:rPr>
          <w:b/>
          <w:color w:val="231F24"/>
          <w:spacing w:val="-13"/>
          <w:w w:val="105"/>
        </w:rPr>
        <w:t xml:space="preserve"> </w:t>
      </w:r>
      <w:r w:rsidRPr="000B59F7">
        <w:rPr>
          <w:b/>
          <w:color w:val="231F24"/>
          <w:spacing w:val="-4"/>
          <w:w w:val="105"/>
        </w:rPr>
        <w:t>Nitra</w:t>
      </w:r>
    </w:p>
    <w:p w:rsidR="00327D3C" w:rsidRPr="000B59F7" w:rsidRDefault="00327D3C" w:rsidP="00327D3C">
      <w:pPr>
        <w:pStyle w:val="Zkladntext"/>
        <w:rPr>
          <w:b/>
        </w:rPr>
      </w:pPr>
    </w:p>
    <w:p w:rsidR="00327D3C" w:rsidRPr="000B59F7" w:rsidRDefault="00327D3C" w:rsidP="00327D3C">
      <w:pPr>
        <w:pStyle w:val="Zkladntext"/>
        <w:jc w:val="center"/>
        <w:rPr>
          <w:b/>
          <w:color w:val="231F24"/>
          <w:w w:val="105"/>
          <w:sz w:val="32"/>
          <w:szCs w:val="32"/>
        </w:rPr>
      </w:pPr>
      <w:bookmarkStart w:id="0" w:name="_GoBack"/>
      <w:r w:rsidRPr="000B59F7">
        <w:rPr>
          <w:b/>
          <w:color w:val="231F24"/>
          <w:w w:val="105"/>
          <w:sz w:val="32"/>
          <w:szCs w:val="32"/>
        </w:rPr>
        <w:t>SADZOBNÍK</w:t>
      </w:r>
    </w:p>
    <w:p w:rsidR="00327D3C" w:rsidRPr="000B59F7" w:rsidRDefault="00327D3C" w:rsidP="00327D3C">
      <w:pPr>
        <w:pStyle w:val="Zkladntext"/>
        <w:rPr>
          <w:b/>
        </w:rPr>
      </w:pPr>
    </w:p>
    <w:p w:rsidR="00327D3C" w:rsidRPr="000B59F7" w:rsidRDefault="00327D3C" w:rsidP="00327D3C">
      <w:pPr>
        <w:pStyle w:val="Zkladntext"/>
        <w:jc w:val="both"/>
        <w:rPr>
          <w:b/>
        </w:rPr>
      </w:pPr>
      <w:r w:rsidRPr="000B59F7">
        <w:rPr>
          <w:b/>
          <w:color w:val="231F24"/>
          <w:w w:val="105"/>
        </w:rPr>
        <w:t>úhrad</w:t>
      </w:r>
      <w:r w:rsidRPr="000B59F7">
        <w:rPr>
          <w:b/>
          <w:color w:val="231F24"/>
          <w:spacing w:val="40"/>
          <w:w w:val="105"/>
        </w:rPr>
        <w:t xml:space="preserve"> </w:t>
      </w:r>
      <w:r w:rsidRPr="000B59F7">
        <w:rPr>
          <w:b/>
          <w:color w:val="231F24"/>
          <w:w w:val="105"/>
        </w:rPr>
        <w:t>nákladov,</w:t>
      </w:r>
      <w:bookmarkEnd w:id="0"/>
      <w:r w:rsidRPr="000B59F7">
        <w:rPr>
          <w:b/>
          <w:color w:val="231F24"/>
          <w:w w:val="105"/>
        </w:rPr>
        <w:t xml:space="preserve"> súvisiacich s</w:t>
      </w:r>
      <w:r w:rsidRPr="000B59F7">
        <w:rPr>
          <w:b/>
          <w:color w:val="231F24"/>
          <w:spacing w:val="-2"/>
          <w:w w:val="105"/>
        </w:rPr>
        <w:t xml:space="preserve"> </w:t>
      </w:r>
      <w:r w:rsidRPr="000B59F7">
        <w:rPr>
          <w:b/>
          <w:color w:val="231F24"/>
          <w:w w:val="105"/>
        </w:rPr>
        <w:t>poskytovaním informácií podľa§</w:t>
      </w:r>
      <w:r w:rsidRPr="000B59F7">
        <w:rPr>
          <w:b/>
          <w:color w:val="231F24"/>
          <w:spacing w:val="-2"/>
          <w:w w:val="105"/>
        </w:rPr>
        <w:t xml:space="preserve"> </w:t>
      </w:r>
      <w:r w:rsidRPr="000B59F7">
        <w:rPr>
          <w:b/>
          <w:color w:val="231F24"/>
          <w:w w:val="105"/>
        </w:rPr>
        <w:t>21</w:t>
      </w:r>
      <w:r w:rsidRPr="000B59F7">
        <w:rPr>
          <w:b/>
          <w:color w:val="231F24"/>
          <w:spacing w:val="-1"/>
          <w:w w:val="105"/>
        </w:rPr>
        <w:t xml:space="preserve"> </w:t>
      </w:r>
      <w:r w:rsidRPr="000B59F7">
        <w:rPr>
          <w:b/>
          <w:color w:val="231F24"/>
          <w:w w:val="105"/>
        </w:rPr>
        <w:t>ods. 1</w:t>
      </w:r>
      <w:r w:rsidRPr="000B59F7">
        <w:rPr>
          <w:b/>
          <w:color w:val="231F24"/>
          <w:spacing w:val="-6"/>
          <w:w w:val="105"/>
        </w:rPr>
        <w:t xml:space="preserve"> </w:t>
      </w:r>
      <w:r w:rsidRPr="000B59F7">
        <w:rPr>
          <w:b/>
          <w:color w:val="231F24"/>
          <w:w w:val="105"/>
        </w:rPr>
        <w:t>zákona č. 211/2000 Z.z„ o</w:t>
      </w:r>
      <w:r w:rsidRPr="000B59F7">
        <w:rPr>
          <w:b/>
          <w:color w:val="231F24"/>
          <w:spacing w:val="-12"/>
          <w:w w:val="105"/>
        </w:rPr>
        <w:t xml:space="preserve"> </w:t>
      </w:r>
      <w:r w:rsidRPr="000B59F7">
        <w:rPr>
          <w:b/>
          <w:color w:val="231F24"/>
          <w:w w:val="105"/>
        </w:rPr>
        <w:t>slobodnom prístupe k</w:t>
      </w:r>
      <w:r w:rsidRPr="000B59F7">
        <w:rPr>
          <w:b/>
          <w:color w:val="231F24"/>
          <w:spacing w:val="-10"/>
          <w:w w:val="105"/>
        </w:rPr>
        <w:t xml:space="preserve"> </w:t>
      </w:r>
      <w:r w:rsidRPr="000B59F7">
        <w:rPr>
          <w:b/>
          <w:color w:val="38343A"/>
          <w:w w:val="105"/>
        </w:rPr>
        <w:t>informáciám</w:t>
      </w:r>
      <w:r w:rsidRPr="000B59F7">
        <w:rPr>
          <w:b/>
          <w:color w:val="38343A"/>
          <w:spacing w:val="40"/>
          <w:w w:val="105"/>
        </w:rPr>
        <w:t xml:space="preserve"> </w:t>
      </w:r>
      <w:r w:rsidRPr="000B59F7">
        <w:rPr>
          <w:b/>
          <w:color w:val="231F24"/>
          <w:w w:val="105"/>
        </w:rPr>
        <w:t>(zákona o</w:t>
      </w:r>
      <w:r w:rsidRPr="000B59F7">
        <w:rPr>
          <w:b/>
          <w:color w:val="231F24"/>
          <w:spacing w:val="-8"/>
          <w:w w:val="105"/>
        </w:rPr>
        <w:t xml:space="preserve"> </w:t>
      </w:r>
      <w:r w:rsidRPr="000B59F7">
        <w:rPr>
          <w:b/>
          <w:color w:val="38343A"/>
          <w:w w:val="105"/>
        </w:rPr>
        <w:t xml:space="preserve">slobode </w:t>
      </w:r>
      <w:r w:rsidRPr="000B59F7">
        <w:rPr>
          <w:b/>
          <w:color w:val="231F24"/>
          <w:w w:val="105"/>
        </w:rPr>
        <w:t>informácií) a</w:t>
      </w:r>
      <w:r w:rsidRPr="000B59F7">
        <w:rPr>
          <w:b/>
          <w:color w:val="231F24"/>
          <w:spacing w:val="-7"/>
          <w:w w:val="105"/>
        </w:rPr>
        <w:t xml:space="preserve"> </w:t>
      </w:r>
      <w:r w:rsidRPr="000B59F7">
        <w:rPr>
          <w:b/>
          <w:color w:val="231F24"/>
          <w:w w:val="105"/>
        </w:rPr>
        <w:t>vyhlášky</w:t>
      </w:r>
      <w:r w:rsidRPr="000B59F7">
        <w:rPr>
          <w:b/>
          <w:color w:val="231F24"/>
          <w:spacing w:val="40"/>
          <w:w w:val="105"/>
        </w:rPr>
        <w:t xml:space="preserve"> </w:t>
      </w:r>
      <w:r w:rsidRPr="000B59F7">
        <w:rPr>
          <w:b/>
          <w:color w:val="231F24"/>
          <w:w w:val="105"/>
        </w:rPr>
        <w:t>MF SR č. 481/2000 Z.z. o</w:t>
      </w:r>
      <w:r w:rsidRPr="000B59F7">
        <w:rPr>
          <w:b/>
          <w:color w:val="231F24"/>
          <w:spacing w:val="-5"/>
          <w:w w:val="105"/>
        </w:rPr>
        <w:t xml:space="preserve"> </w:t>
      </w:r>
      <w:r w:rsidRPr="000B59F7">
        <w:rPr>
          <w:b/>
          <w:color w:val="231F24"/>
          <w:w w:val="105"/>
        </w:rPr>
        <w:t>podrobnostiach úhrady nákladov za sprístupnenie informácií</w:t>
      </w:r>
    </w:p>
    <w:p w:rsidR="00327D3C" w:rsidRPr="000B59F7" w:rsidRDefault="00327D3C" w:rsidP="00327D3C">
      <w:pPr>
        <w:pStyle w:val="Zkladntext"/>
        <w:rPr>
          <w:b/>
        </w:rPr>
      </w:pPr>
    </w:p>
    <w:p w:rsidR="00327D3C" w:rsidRPr="000B59F7" w:rsidRDefault="00327D3C" w:rsidP="00327D3C">
      <w:pPr>
        <w:pStyle w:val="Zkladntext"/>
      </w:pPr>
      <w:r w:rsidRPr="000B59F7">
        <w:rPr>
          <w:color w:val="231F24"/>
          <w:w w:val="110"/>
        </w:rPr>
        <w:t>Náklady</w:t>
      </w:r>
      <w:r w:rsidRPr="000B59F7">
        <w:rPr>
          <w:color w:val="231F24"/>
          <w:spacing w:val="-8"/>
          <w:w w:val="110"/>
        </w:rPr>
        <w:t xml:space="preserve"> </w:t>
      </w:r>
      <w:r w:rsidRPr="000B59F7">
        <w:rPr>
          <w:color w:val="231F24"/>
          <w:w w:val="110"/>
        </w:rPr>
        <w:t>spojené</w:t>
      </w:r>
      <w:r w:rsidRPr="000B59F7">
        <w:rPr>
          <w:color w:val="231F24"/>
          <w:spacing w:val="-8"/>
          <w:w w:val="110"/>
        </w:rPr>
        <w:t xml:space="preserve"> </w:t>
      </w:r>
      <w:r w:rsidRPr="000B59F7">
        <w:rPr>
          <w:color w:val="231F24"/>
          <w:w w:val="110"/>
        </w:rPr>
        <w:t>s</w:t>
      </w:r>
      <w:r w:rsidRPr="000B59F7">
        <w:rPr>
          <w:color w:val="231F24"/>
          <w:spacing w:val="-14"/>
          <w:w w:val="110"/>
        </w:rPr>
        <w:t xml:space="preserve"> </w:t>
      </w:r>
      <w:r w:rsidRPr="000B59F7">
        <w:rPr>
          <w:color w:val="38343A"/>
          <w:w w:val="110"/>
        </w:rPr>
        <w:t>vyhotovením</w:t>
      </w:r>
      <w:r w:rsidRPr="000B59F7">
        <w:rPr>
          <w:color w:val="38343A"/>
          <w:spacing w:val="1"/>
          <w:w w:val="110"/>
        </w:rPr>
        <w:t xml:space="preserve"> </w:t>
      </w:r>
      <w:r w:rsidRPr="000B59F7">
        <w:rPr>
          <w:color w:val="231F24"/>
          <w:w w:val="110"/>
        </w:rPr>
        <w:t>kópie</w:t>
      </w:r>
      <w:r w:rsidRPr="000B59F7">
        <w:rPr>
          <w:color w:val="231F24"/>
          <w:spacing w:val="-8"/>
          <w:w w:val="110"/>
        </w:rPr>
        <w:t xml:space="preserve"> </w:t>
      </w:r>
      <w:r w:rsidRPr="000B59F7">
        <w:rPr>
          <w:color w:val="231F24"/>
          <w:w w:val="110"/>
        </w:rPr>
        <w:t>informácie</w:t>
      </w:r>
      <w:r w:rsidRPr="000B59F7">
        <w:rPr>
          <w:color w:val="231F24"/>
          <w:spacing w:val="1"/>
          <w:w w:val="110"/>
        </w:rPr>
        <w:t xml:space="preserve"> </w:t>
      </w:r>
      <w:r w:rsidRPr="000B59F7">
        <w:rPr>
          <w:color w:val="231F24"/>
          <w:w w:val="110"/>
        </w:rPr>
        <w:t>a</w:t>
      </w:r>
      <w:r w:rsidRPr="000B59F7">
        <w:rPr>
          <w:color w:val="231F24"/>
          <w:spacing w:val="-15"/>
          <w:w w:val="110"/>
        </w:rPr>
        <w:t xml:space="preserve"> </w:t>
      </w:r>
      <w:r w:rsidRPr="000B59F7">
        <w:rPr>
          <w:color w:val="231F24"/>
          <w:w w:val="110"/>
        </w:rPr>
        <w:t>jej</w:t>
      </w:r>
      <w:r w:rsidRPr="000B59F7">
        <w:rPr>
          <w:color w:val="231F24"/>
          <w:spacing w:val="-10"/>
          <w:w w:val="110"/>
        </w:rPr>
        <w:t xml:space="preserve"> </w:t>
      </w:r>
      <w:r w:rsidRPr="000B59F7">
        <w:rPr>
          <w:color w:val="231F24"/>
          <w:spacing w:val="-2"/>
          <w:w w:val="110"/>
        </w:rPr>
        <w:t>odoslaním</w:t>
      </w:r>
    </w:p>
    <w:p w:rsidR="00327D3C" w:rsidRPr="000B59F7" w:rsidRDefault="00327D3C" w:rsidP="00327D3C">
      <w:pPr>
        <w:pStyle w:val="Zkladntext"/>
        <w:rPr>
          <w:b/>
        </w:rPr>
      </w:pPr>
      <w:r w:rsidRPr="000B59F7">
        <w:rPr>
          <w:color w:val="231F24"/>
          <w:w w:val="105"/>
        </w:rPr>
        <w:t>1.</w:t>
      </w:r>
      <w:r w:rsidRPr="000B59F7">
        <w:rPr>
          <w:color w:val="231F24"/>
          <w:spacing w:val="-11"/>
          <w:w w:val="105"/>
        </w:rPr>
        <w:t xml:space="preserve"> </w:t>
      </w:r>
      <w:r w:rsidRPr="000B59F7">
        <w:rPr>
          <w:b/>
          <w:color w:val="231F24"/>
          <w:w w:val="105"/>
        </w:rPr>
        <w:t>za</w:t>
      </w:r>
      <w:r w:rsidRPr="000B59F7">
        <w:rPr>
          <w:b/>
          <w:color w:val="231F24"/>
          <w:spacing w:val="-15"/>
          <w:w w:val="105"/>
        </w:rPr>
        <w:t xml:space="preserve"> </w:t>
      </w:r>
      <w:r w:rsidRPr="000B59F7">
        <w:rPr>
          <w:b/>
          <w:color w:val="231F24"/>
          <w:w w:val="105"/>
        </w:rPr>
        <w:t>vyhotovenie</w:t>
      </w:r>
      <w:r w:rsidRPr="000B59F7">
        <w:rPr>
          <w:b/>
          <w:color w:val="231F24"/>
          <w:spacing w:val="3"/>
          <w:w w:val="105"/>
        </w:rPr>
        <w:t xml:space="preserve"> </w:t>
      </w:r>
      <w:r w:rsidRPr="000B59F7">
        <w:rPr>
          <w:b/>
          <w:color w:val="231F24"/>
          <w:w w:val="105"/>
        </w:rPr>
        <w:t>čiernobielej</w:t>
      </w:r>
      <w:r w:rsidRPr="000B59F7">
        <w:rPr>
          <w:b/>
          <w:color w:val="231F24"/>
          <w:spacing w:val="7"/>
          <w:w w:val="105"/>
        </w:rPr>
        <w:t xml:space="preserve"> </w:t>
      </w:r>
      <w:r w:rsidRPr="000B59F7">
        <w:rPr>
          <w:b/>
          <w:color w:val="231F24"/>
          <w:spacing w:val="-2"/>
          <w:w w:val="105"/>
        </w:rPr>
        <w:t>informácie</w:t>
      </w:r>
    </w:p>
    <w:tbl>
      <w:tblPr>
        <w:tblStyle w:val="TableNormal"/>
        <w:tblW w:w="0" w:type="auto"/>
        <w:tblInd w:w="801" w:type="dxa"/>
        <w:tblLayout w:type="fixed"/>
        <w:tblLook w:val="01E0" w:firstRow="1" w:lastRow="1" w:firstColumn="1" w:lastColumn="1" w:noHBand="0" w:noVBand="0"/>
      </w:tblPr>
      <w:tblGrid>
        <w:gridCol w:w="4480"/>
        <w:gridCol w:w="1211"/>
      </w:tblGrid>
      <w:tr w:rsidR="00327D3C" w:rsidRPr="000B59F7" w:rsidTr="0019583D">
        <w:trPr>
          <w:trHeight w:val="258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a) </w:t>
            </w:r>
            <w:proofErr w:type="spellStart"/>
            <w:r w:rsidRPr="000B59F7">
              <w:rPr>
                <w:color w:val="231F24"/>
                <w:w w:val="105"/>
              </w:rPr>
              <w:t>jednej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strany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A4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0,30 €</w:t>
            </w:r>
          </w:p>
        </w:tc>
      </w:tr>
      <w:tr w:rsidR="00327D3C" w:rsidRPr="000B59F7" w:rsidTr="0019583D">
        <w:trPr>
          <w:trHeight w:val="265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b) </w:t>
            </w:r>
            <w:proofErr w:type="spellStart"/>
            <w:r w:rsidRPr="000B59F7">
              <w:rPr>
                <w:color w:val="231F24"/>
                <w:w w:val="105"/>
              </w:rPr>
              <w:t>obojstranného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listu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A4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0,55 €</w:t>
            </w:r>
          </w:p>
        </w:tc>
      </w:tr>
      <w:tr w:rsidR="00327D3C" w:rsidRPr="000B59F7" w:rsidTr="0019583D">
        <w:trPr>
          <w:trHeight w:val="276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c) </w:t>
            </w:r>
            <w:proofErr w:type="spellStart"/>
            <w:r w:rsidRPr="000B59F7">
              <w:rPr>
                <w:color w:val="231F24"/>
                <w:w w:val="105"/>
              </w:rPr>
              <w:t>jednej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strany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A3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0,55 €</w:t>
            </w:r>
          </w:p>
        </w:tc>
      </w:tr>
      <w:tr w:rsidR="00327D3C" w:rsidRPr="000B59F7" w:rsidTr="0019583D">
        <w:trPr>
          <w:trHeight w:val="410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d) </w:t>
            </w:r>
            <w:proofErr w:type="spellStart"/>
            <w:r w:rsidRPr="000B59F7">
              <w:rPr>
                <w:color w:val="231F24"/>
                <w:w w:val="105"/>
              </w:rPr>
              <w:t>obojstranného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listu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A3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0,80 €</w:t>
            </w:r>
          </w:p>
        </w:tc>
      </w:tr>
      <w:tr w:rsidR="00327D3C" w:rsidRPr="000B59F7" w:rsidTr="0019583D">
        <w:trPr>
          <w:trHeight w:val="846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2. </w:t>
            </w:r>
            <w:proofErr w:type="spellStart"/>
            <w:r w:rsidRPr="000B59F7">
              <w:rPr>
                <w:color w:val="231F24"/>
                <w:w w:val="105"/>
              </w:rPr>
              <w:t>za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informáciu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poskytnutú</w:t>
            </w:r>
            <w:proofErr w:type="spellEnd"/>
            <w:r w:rsidRPr="000B59F7">
              <w:rPr>
                <w:color w:val="231F24"/>
                <w:w w:val="105"/>
              </w:rPr>
              <w:t xml:space="preserve"> </w:t>
            </w:r>
            <w:proofErr w:type="spellStart"/>
            <w:r w:rsidRPr="000B59F7">
              <w:rPr>
                <w:color w:val="231F24"/>
                <w:w w:val="105"/>
              </w:rPr>
              <w:t>nahratím</w:t>
            </w:r>
            <w:proofErr w:type="spellEnd"/>
          </w:p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a) </w:t>
            </w:r>
            <w:proofErr w:type="spellStart"/>
            <w:r w:rsidRPr="000B59F7">
              <w:rPr>
                <w:color w:val="231F24"/>
                <w:w w:val="105"/>
              </w:rPr>
              <w:t>na</w:t>
            </w:r>
            <w:proofErr w:type="spellEnd"/>
            <w:r w:rsidRPr="000B59F7">
              <w:rPr>
                <w:color w:val="231F24"/>
                <w:w w:val="105"/>
              </w:rPr>
              <w:t xml:space="preserve"> 1 </w:t>
            </w:r>
            <w:proofErr w:type="spellStart"/>
            <w:r w:rsidRPr="000B59F7">
              <w:rPr>
                <w:color w:val="231F24"/>
                <w:w w:val="105"/>
              </w:rPr>
              <w:t>ks</w:t>
            </w:r>
            <w:proofErr w:type="spellEnd"/>
            <w:r w:rsidRPr="000B59F7">
              <w:rPr>
                <w:color w:val="231F24"/>
                <w:w w:val="105"/>
              </w:rPr>
              <w:t xml:space="preserve"> USB </w:t>
            </w:r>
            <w:proofErr w:type="spellStart"/>
            <w:r w:rsidRPr="000B59F7">
              <w:rPr>
                <w:color w:val="231F24"/>
                <w:w w:val="105"/>
              </w:rPr>
              <w:t>kľúč</w:t>
            </w:r>
            <w:proofErr w:type="spellEnd"/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</w:p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3,50 €</w:t>
            </w:r>
          </w:p>
        </w:tc>
      </w:tr>
      <w:tr w:rsidR="00327D3C" w:rsidRPr="000B59F7" w:rsidTr="0019583D">
        <w:trPr>
          <w:trHeight w:val="417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b/>
              </w:rPr>
            </w:pPr>
            <w:r w:rsidRPr="000B59F7">
              <w:rPr>
                <w:color w:val="231F24"/>
                <w:w w:val="105"/>
              </w:rPr>
              <w:t>3.</w:t>
            </w:r>
            <w:r w:rsidRPr="000B59F7">
              <w:rPr>
                <w:color w:val="231F24"/>
                <w:spacing w:val="-3"/>
                <w:w w:val="105"/>
              </w:rPr>
              <w:t xml:space="preserve"> </w:t>
            </w:r>
            <w:proofErr w:type="spellStart"/>
            <w:r w:rsidRPr="000B59F7">
              <w:rPr>
                <w:b/>
                <w:color w:val="231F24"/>
                <w:w w:val="105"/>
              </w:rPr>
              <w:t>za</w:t>
            </w:r>
            <w:proofErr w:type="spellEnd"/>
            <w:r w:rsidRPr="000B59F7">
              <w:rPr>
                <w:b/>
                <w:color w:val="231F24"/>
                <w:w w:val="105"/>
              </w:rPr>
              <w:t xml:space="preserve"> 1</w:t>
            </w:r>
            <w:r w:rsidRPr="000B59F7">
              <w:rPr>
                <w:b/>
                <w:color w:val="231F24"/>
                <w:spacing w:val="-4"/>
                <w:w w:val="105"/>
              </w:rPr>
              <w:t xml:space="preserve"> </w:t>
            </w:r>
            <w:proofErr w:type="spellStart"/>
            <w:r w:rsidRPr="000B59F7">
              <w:rPr>
                <w:b/>
                <w:color w:val="231F24"/>
                <w:w w:val="105"/>
              </w:rPr>
              <w:t>ks</w:t>
            </w:r>
            <w:proofErr w:type="spellEnd"/>
            <w:r w:rsidRPr="000B59F7">
              <w:rPr>
                <w:b/>
                <w:color w:val="231F24"/>
                <w:spacing w:val="2"/>
                <w:w w:val="105"/>
              </w:rPr>
              <w:t xml:space="preserve"> </w:t>
            </w:r>
            <w:proofErr w:type="spellStart"/>
            <w:r w:rsidRPr="000B59F7">
              <w:rPr>
                <w:b/>
                <w:color w:val="231F24"/>
                <w:spacing w:val="-2"/>
                <w:w w:val="105"/>
              </w:rPr>
              <w:t>obálky</w:t>
            </w:r>
            <w:proofErr w:type="spellEnd"/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</w:pPr>
          </w:p>
        </w:tc>
      </w:tr>
      <w:tr w:rsidR="00327D3C" w:rsidRPr="000B59F7" w:rsidTr="0019583D">
        <w:trPr>
          <w:trHeight w:val="268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a)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C 6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0,05 €</w:t>
            </w:r>
          </w:p>
        </w:tc>
      </w:tr>
      <w:tr w:rsidR="00327D3C" w:rsidRPr="000B59F7" w:rsidTr="0019583D">
        <w:trPr>
          <w:trHeight w:val="277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b)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C5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0,10 €</w:t>
            </w:r>
          </w:p>
        </w:tc>
      </w:tr>
      <w:tr w:rsidR="00327D3C" w:rsidRPr="000B59F7" w:rsidTr="0019583D">
        <w:trPr>
          <w:trHeight w:val="260"/>
        </w:trPr>
        <w:tc>
          <w:tcPr>
            <w:tcW w:w="4480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 xml:space="preserve">c) </w:t>
            </w:r>
            <w:proofErr w:type="spellStart"/>
            <w:r w:rsidRPr="000B59F7">
              <w:rPr>
                <w:color w:val="231F24"/>
                <w:w w:val="105"/>
              </w:rPr>
              <w:t>formátu</w:t>
            </w:r>
            <w:proofErr w:type="spellEnd"/>
            <w:r w:rsidRPr="000B59F7">
              <w:rPr>
                <w:color w:val="231F24"/>
                <w:w w:val="105"/>
              </w:rPr>
              <w:t xml:space="preserve"> C4</w:t>
            </w:r>
          </w:p>
        </w:tc>
        <w:tc>
          <w:tcPr>
            <w:tcW w:w="1211" w:type="dxa"/>
          </w:tcPr>
          <w:p w:rsidR="00327D3C" w:rsidRPr="000B59F7" w:rsidRDefault="00327D3C" w:rsidP="0019583D">
            <w:pPr>
              <w:pStyle w:val="Zkladntext"/>
              <w:rPr>
                <w:color w:val="231F24"/>
                <w:w w:val="105"/>
              </w:rPr>
            </w:pPr>
            <w:r w:rsidRPr="000B59F7">
              <w:rPr>
                <w:color w:val="231F24"/>
                <w:w w:val="105"/>
              </w:rPr>
              <w:t>0,15 €</w:t>
            </w:r>
          </w:p>
        </w:tc>
      </w:tr>
    </w:tbl>
    <w:p w:rsidR="00327D3C" w:rsidRPr="000B59F7" w:rsidRDefault="00327D3C" w:rsidP="00327D3C">
      <w:pPr>
        <w:pStyle w:val="Zkladntext"/>
        <w:rPr>
          <w:b/>
        </w:rPr>
      </w:pPr>
    </w:p>
    <w:p w:rsidR="00327D3C" w:rsidRPr="000B59F7" w:rsidRDefault="00327D3C" w:rsidP="000B59F7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 xml:space="preserve">Náklady spojené s odoslaním poskytnutej informácie faxom sa riadi podľa aktuálneho cenníka Slovak Telekom, </w:t>
      </w:r>
      <w:proofErr w:type="spellStart"/>
      <w:r w:rsidRPr="000B59F7">
        <w:rPr>
          <w:color w:val="231F24"/>
          <w:w w:val="105"/>
          <w:lang w:val="en-US"/>
        </w:rPr>
        <w:t>a.s</w:t>
      </w:r>
      <w:proofErr w:type="spellEnd"/>
      <w:r w:rsidRPr="000B59F7">
        <w:rPr>
          <w:color w:val="231F24"/>
          <w:w w:val="105"/>
          <w:lang w:val="en-US"/>
        </w:rPr>
        <w:t>.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 xml:space="preserve">Náklady spojené s poskytnutím informácie odoslanej poštou ako zásielka sa riadia aktuálnym cenníkom Slovenskej pošty, </w:t>
      </w:r>
      <w:proofErr w:type="spellStart"/>
      <w:r w:rsidRPr="000B59F7">
        <w:rPr>
          <w:color w:val="231F24"/>
          <w:w w:val="105"/>
          <w:lang w:val="en-US"/>
        </w:rPr>
        <w:t>a.s</w:t>
      </w:r>
      <w:proofErr w:type="spellEnd"/>
      <w:r w:rsidRPr="000B59F7">
        <w:rPr>
          <w:color w:val="231F24"/>
          <w:w w:val="105"/>
          <w:lang w:val="en-US"/>
        </w:rPr>
        <w:t>..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Bezplatne sa poskytujú informácie :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 xml:space="preserve">-  </w:t>
      </w:r>
      <w:proofErr w:type="spellStart"/>
      <w:proofErr w:type="gramStart"/>
      <w:r w:rsidRPr="000B59F7">
        <w:rPr>
          <w:color w:val="231F24"/>
          <w:w w:val="105"/>
          <w:lang w:val="en-US"/>
        </w:rPr>
        <w:t>ústne</w:t>
      </w:r>
      <w:proofErr w:type="spellEnd"/>
      <w:proofErr w:type="gramEnd"/>
      <w:r w:rsidRPr="000B59F7">
        <w:rPr>
          <w:color w:val="231F24"/>
          <w:w w:val="105"/>
          <w:lang w:val="en-US"/>
        </w:rPr>
        <w:t xml:space="preserve"> a </w:t>
      </w:r>
      <w:proofErr w:type="spellStart"/>
      <w:r w:rsidRPr="000B59F7">
        <w:rPr>
          <w:color w:val="231F24"/>
          <w:w w:val="105"/>
          <w:lang w:val="en-US"/>
        </w:rPr>
        <w:t>telefonicky</w:t>
      </w:r>
      <w:proofErr w:type="spellEnd"/>
      <w:r w:rsidRPr="000B59F7">
        <w:rPr>
          <w:color w:val="231F24"/>
          <w:w w:val="105"/>
          <w:lang w:val="en-US"/>
        </w:rPr>
        <w:t xml:space="preserve">,  </w:t>
      </w:r>
    </w:p>
    <w:p w:rsidR="00327D3C" w:rsidRPr="000B59F7" w:rsidRDefault="00327D3C" w:rsidP="000B59F7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- zasielané elektronickou poštou,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- ak náklady sumárne neprekročia</w:t>
      </w:r>
      <w:r w:rsidRPr="000B59F7">
        <w:rPr>
          <w:color w:val="231F24"/>
          <w:w w:val="105"/>
          <w:lang w:val="en-US"/>
        </w:rPr>
        <w:tab/>
        <w:t xml:space="preserve"> sumu 6,64 €.</w:t>
      </w:r>
    </w:p>
    <w:p w:rsidR="00327D3C" w:rsidRPr="000B59F7" w:rsidRDefault="00327D3C" w:rsidP="000B59F7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- žiadateľovi, ktorý predloží notárom overenú kópiu preukazu občana s ťažkým zdravotným postihnutím s vyznačením, že ide o zrakovo alebo sluchovo postihnutú osobu, a to aj ak náklady spojené s vyhotovením kópie a informácie sumárne prekročia sumu 6,64 € .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Žiadateľ môže uhradiť náklady :</w:t>
      </w:r>
    </w:p>
    <w:p w:rsidR="00327D3C" w:rsidRPr="000B59F7" w:rsidRDefault="00327D3C" w:rsidP="00327D3C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- bezhotovostným prevodom na účet č. 7000102789/8180, KS: 0308, VS: 211 ŠS: určený IP</w:t>
      </w:r>
    </w:p>
    <w:p w:rsidR="00327D3C" w:rsidRPr="000B59F7" w:rsidRDefault="00327D3C" w:rsidP="000B59F7">
      <w:pPr>
        <w:pStyle w:val="Zkladntext"/>
        <w:rPr>
          <w:color w:val="231F24"/>
          <w:w w:val="105"/>
          <w:lang w:val="en-US"/>
        </w:rPr>
      </w:pPr>
      <w:r w:rsidRPr="000B59F7">
        <w:rPr>
          <w:color w:val="231F24"/>
          <w:w w:val="105"/>
          <w:lang w:val="en-US"/>
        </w:rPr>
        <w:t>- poštovou poukážkou na účet č. 7000102789/8180, (+ suma podľa aktuálneho cenníka Slov. pošty) KS: 0308, VS: 211, ŠS: určený IP</w:t>
      </w:r>
    </w:p>
    <w:p w:rsidR="00327D3C" w:rsidRPr="000B59F7" w:rsidRDefault="00327D3C" w:rsidP="000B59F7">
      <w:pPr>
        <w:pStyle w:val="Zkladntext"/>
        <w:rPr>
          <w:color w:val="231F24"/>
          <w:w w:val="105"/>
          <w:lang w:val="en-US"/>
        </w:rPr>
      </w:pPr>
    </w:p>
    <w:p w:rsidR="00327D3C" w:rsidRPr="000B59F7" w:rsidRDefault="00327D3C" w:rsidP="00327D3C">
      <w:pPr>
        <w:spacing w:before="76"/>
        <w:ind w:right="496"/>
        <w:rPr>
          <w:color w:val="231F24"/>
          <w:w w:val="110"/>
          <w:sz w:val="24"/>
          <w:szCs w:val="24"/>
        </w:rPr>
      </w:pPr>
    </w:p>
    <w:p w:rsidR="00327D3C" w:rsidRPr="000B59F7" w:rsidRDefault="00327D3C" w:rsidP="00327D3C">
      <w:pPr>
        <w:spacing w:before="76"/>
        <w:ind w:right="496"/>
        <w:rPr>
          <w:b/>
          <w:color w:val="262126"/>
          <w:w w:val="105"/>
          <w:sz w:val="24"/>
          <w:szCs w:val="24"/>
        </w:rPr>
      </w:pPr>
    </w:p>
    <w:p w:rsidR="00603558" w:rsidRPr="000B59F7" w:rsidRDefault="00603558">
      <w:pPr>
        <w:rPr>
          <w:sz w:val="24"/>
          <w:szCs w:val="24"/>
        </w:rPr>
      </w:pPr>
    </w:p>
    <w:sectPr w:rsidR="00603558" w:rsidRPr="000B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3C"/>
    <w:rsid w:val="00022ADC"/>
    <w:rsid w:val="00031BC7"/>
    <w:rsid w:val="000443CE"/>
    <w:rsid w:val="000650E5"/>
    <w:rsid w:val="00087278"/>
    <w:rsid w:val="00091697"/>
    <w:rsid w:val="000B59F7"/>
    <w:rsid w:val="000B7977"/>
    <w:rsid w:val="000B7A46"/>
    <w:rsid w:val="00100A0C"/>
    <w:rsid w:val="00156F8F"/>
    <w:rsid w:val="001A71AE"/>
    <w:rsid w:val="001D18AA"/>
    <w:rsid w:val="00241589"/>
    <w:rsid w:val="002467C3"/>
    <w:rsid w:val="00255348"/>
    <w:rsid w:val="00255575"/>
    <w:rsid w:val="00277B28"/>
    <w:rsid w:val="002B0477"/>
    <w:rsid w:val="002C375B"/>
    <w:rsid w:val="002C4D46"/>
    <w:rsid w:val="002D7D13"/>
    <w:rsid w:val="002F4001"/>
    <w:rsid w:val="00320FF9"/>
    <w:rsid w:val="00327D3C"/>
    <w:rsid w:val="003369C7"/>
    <w:rsid w:val="00365499"/>
    <w:rsid w:val="00373D8D"/>
    <w:rsid w:val="00374E5B"/>
    <w:rsid w:val="003B28F6"/>
    <w:rsid w:val="003E42E8"/>
    <w:rsid w:val="003E7883"/>
    <w:rsid w:val="003F2E9F"/>
    <w:rsid w:val="003F5737"/>
    <w:rsid w:val="003F773A"/>
    <w:rsid w:val="00401904"/>
    <w:rsid w:val="004073AA"/>
    <w:rsid w:val="004177EF"/>
    <w:rsid w:val="00426053"/>
    <w:rsid w:val="00454316"/>
    <w:rsid w:val="00462FFD"/>
    <w:rsid w:val="004905A4"/>
    <w:rsid w:val="00493CF6"/>
    <w:rsid w:val="004B1BD4"/>
    <w:rsid w:val="004B652C"/>
    <w:rsid w:val="004D4B65"/>
    <w:rsid w:val="004E48BA"/>
    <w:rsid w:val="004E7C17"/>
    <w:rsid w:val="00532738"/>
    <w:rsid w:val="00551179"/>
    <w:rsid w:val="00603558"/>
    <w:rsid w:val="00606847"/>
    <w:rsid w:val="006366F1"/>
    <w:rsid w:val="00641116"/>
    <w:rsid w:val="0066134E"/>
    <w:rsid w:val="006C355D"/>
    <w:rsid w:val="006C4D36"/>
    <w:rsid w:val="006D1482"/>
    <w:rsid w:val="006D6DDC"/>
    <w:rsid w:val="007006EA"/>
    <w:rsid w:val="00707982"/>
    <w:rsid w:val="00724DBC"/>
    <w:rsid w:val="00765F71"/>
    <w:rsid w:val="00771856"/>
    <w:rsid w:val="00777D61"/>
    <w:rsid w:val="007A194F"/>
    <w:rsid w:val="007B531E"/>
    <w:rsid w:val="007C58F5"/>
    <w:rsid w:val="00802086"/>
    <w:rsid w:val="00802442"/>
    <w:rsid w:val="00815D93"/>
    <w:rsid w:val="008163F7"/>
    <w:rsid w:val="00877DF6"/>
    <w:rsid w:val="00897DBB"/>
    <w:rsid w:val="008C75BE"/>
    <w:rsid w:val="008D4CE2"/>
    <w:rsid w:val="008D5A64"/>
    <w:rsid w:val="008F2563"/>
    <w:rsid w:val="00906065"/>
    <w:rsid w:val="009546CC"/>
    <w:rsid w:val="00970C86"/>
    <w:rsid w:val="00975AFE"/>
    <w:rsid w:val="009E00BD"/>
    <w:rsid w:val="009E5AB4"/>
    <w:rsid w:val="009F0024"/>
    <w:rsid w:val="009F0CE9"/>
    <w:rsid w:val="00A06996"/>
    <w:rsid w:val="00A22899"/>
    <w:rsid w:val="00A478D3"/>
    <w:rsid w:val="00A55F1A"/>
    <w:rsid w:val="00A66804"/>
    <w:rsid w:val="00A824EF"/>
    <w:rsid w:val="00A96DF7"/>
    <w:rsid w:val="00AA212E"/>
    <w:rsid w:val="00AA46D9"/>
    <w:rsid w:val="00AE34C8"/>
    <w:rsid w:val="00B013CC"/>
    <w:rsid w:val="00B45FE6"/>
    <w:rsid w:val="00B66C12"/>
    <w:rsid w:val="00B73932"/>
    <w:rsid w:val="00B74546"/>
    <w:rsid w:val="00B776E6"/>
    <w:rsid w:val="00B8601E"/>
    <w:rsid w:val="00B9414D"/>
    <w:rsid w:val="00BA1A2A"/>
    <w:rsid w:val="00BA7500"/>
    <w:rsid w:val="00BA7972"/>
    <w:rsid w:val="00BD11F3"/>
    <w:rsid w:val="00BD47FA"/>
    <w:rsid w:val="00C075A1"/>
    <w:rsid w:val="00C1055B"/>
    <w:rsid w:val="00C25350"/>
    <w:rsid w:val="00C706BB"/>
    <w:rsid w:val="00C73BC5"/>
    <w:rsid w:val="00C75224"/>
    <w:rsid w:val="00CA0EE2"/>
    <w:rsid w:val="00CA1E1D"/>
    <w:rsid w:val="00CD0707"/>
    <w:rsid w:val="00CD191A"/>
    <w:rsid w:val="00CD29C4"/>
    <w:rsid w:val="00D0360C"/>
    <w:rsid w:val="00D42E44"/>
    <w:rsid w:val="00D90DD9"/>
    <w:rsid w:val="00DD2E82"/>
    <w:rsid w:val="00DD302B"/>
    <w:rsid w:val="00DD4BE4"/>
    <w:rsid w:val="00DD6C48"/>
    <w:rsid w:val="00DE428B"/>
    <w:rsid w:val="00DE5E92"/>
    <w:rsid w:val="00E12981"/>
    <w:rsid w:val="00E25EB4"/>
    <w:rsid w:val="00E72AC4"/>
    <w:rsid w:val="00E82FCE"/>
    <w:rsid w:val="00EE1B9F"/>
    <w:rsid w:val="00EF3CEA"/>
    <w:rsid w:val="00F361ED"/>
    <w:rsid w:val="00F939AA"/>
    <w:rsid w:val="00FA003F"/>
    <w:rsid w:val="00FB07F7"/>
    <w:rsid w:val="00FF17A8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3F530-E622-47A5-9BA8-502B0C3E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327D3C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D3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27D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Antlová Ivana</dc:creator>
  <cp:keywords/>
  <dc:description/>
  <cp:lastModifiedBy>Kováč Andrej 2</cp:lastModifiedBy>
  <cp:revision>2</cp:revision>
  <dcterms:created xsi:type="dcterms:W3CDTF">2025-04-09T11:11:00Z</dcterms:created>
  <dcterms:modified xsi:type="dcterms:W3CDTF">2025-04-09T11:11:00Z</dcterms:modified>
</cp:coreProperties>
</file>